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A40AA" w14:textId="7BCB8F4C" w:rsidR="00CC2971" w:rsidRPr="00E849F8" w:rsidRDefault="001D3ABC" w:rsidP="00CC2971">
      <w:pPr>
        <w:pStyle w:val="NoSpacing"/>
        <w:rPr>
          <w:b/>
          <w:bCs/>
          <w:sz w:val="36"/>
          <w:szCs w:val="36"/>
        </w:rPr>
      </w:pPr>
      <w:r w:rsidRPr="00E849F8">
        <w:rPr>
          <w:b/>
          <w:bCs/>
          <w:sz w:val="36"/>
          <w:szCs w:val="36"/>
        </w:rPr>
        <w:t xml:space="preserve">Guernsey Island Games </w:t>
      </w:r>
      <w:r w:rsidR="0044771D" w:rsidRPr="00E849F8">
        <w:rPr>
          <w:b/>
          <w:bCs/>
          <w:sz w:val="36"/>
          <w:szCs w:val="36"/>
        </w:rPr>
        <w:t>Association LBG</w:t>
      </w:r>
      <w:r w:rsidR="0044771D" w:rsidRPr="00253A97">
        <w:rPr>
          <w:b/>
          <w:bCs/>
          <w:sz w:val="28"/>
          <w:szCs w:val="28"/>
        </w:rPr>
        <w:br/>
      </w:r>
      <w:r w:rsidR="0044771D" w:rsidRPr="00253A97">
        <w:rPr>
          <w:b/>
          <w:bCs/>
          <w:sz w:val="28"/>
          <w:szCs w:val="28"/>
        </w:rPr>
        <w:br/>
      </w:r>
      <w:r w:rsidR="00CC2971" w:rsidRPr="00E849F8">
        <w:rPr>
          <w:b/>
          <w:bCs/>
          <w:sz w:val="36"/>
          <w:szCs w:val="36"/>
        </w:rPr>
        <w:t>Anti-Bribery and Corruption Policy</w:t>
      </w:r>
    </w:p>
    <w:p w14:paraId="2E0B979E" w14:textId="77777777" w:rsidR="00CC2971" w:rsidRDefault="00CC2971" w:rsidP="00CC2971">
      <w:pPr>
        <w:pStyle w:val="NoSpacing"/>
      </w:pPr>
    </w:p>
    <w:p w14:paraId="22CF90E7" w14:textId="73B6F8D6" w:rsidR="00CC2971" w:rsidRPr="00E849F8" w:rsidRDefault="00CC2971" w:rsidP="00CC2971">
      <w:pPr>
        <w:pStyle w:val="NoSpacing"/>
        <w:rPr>
          <w:b/>
          <w:bCs/>
          <w:sz w:val="28"/>
          <w:szCs w:val="28"/>
        </w:rPr>
      </w:pPr>
      <w:r w:rsidRPr="00E849F8">
        <w:rPr>
          <w:b/>
          <w:bCs/>
          <w:sz w:val="28"/>
          <w:szCs w:val="28"/>
        </w:rPr>
        <w:t>Contents</w:t>
      </w:r>
    </w:p>
    <w:p w14:paraId="4D752560" w14:textId="77777777" w:rsidR="00253A97" w:rsidRPr="0036045E" w:rsidRDefault="00253A97" w:rsidP="00CC2971">
      <w:pPr>
        <w:pStyle w:val="NoSpacing"/>
        <w:rPr>
          <w:b/>
          <w:bCs/>
          <w:sz w:val="24"/>
          <w:szCs w:val="24"/>
        </w:rPr>
      </w:pPr>
    </w:p>
    <w:p w14:paraId="0FF6AAEA" w14:textId="77777777" w:rsidR="00CC2971" w:rsidRPr="0036045E" w:rsidRDefault="00CC2971" w:rsidP="00CC2971">
      <w:pPr>
        <w:pStyle w:val="NoSpacing"/>
        <w:rPr>
          <w:sz w:val="24"/>
          <w:szCs w:val="24"/>
        </w:rPr>
      </w:pPr>
      <w:r w:rsidRPr="0036045E">
        <w:rPr>
          <w:sz w:val="24"/>
          <w:szCs w:val="24"/>
        </w:rPr>
        <w:t>1. Background and purpose</w:t>
      </w:r>
    </w:p>
    <w:p w14:paraId="0BEA5E4B" w14:textId="77777777" w:rsidR="00CC2971" w:rsidRPr="0036045E" w:rsidRDefault="00CC2971" w:rsidP="00CC2971">
      <w:pPr>
        <w:pStyle w:val="NoSpacing"/>
        <w:rPr>
          <w:sz w:val="24"/>
          <w:szCs w:val="24"/>
        </w:rPr>
      </w:pPr>
      <w:r w:rsidRPr="0036045E">
        <w:rPr>
          <w:sz w:val="24"/>
          <w:szCs w:val="24"/>
        </w:rPr>
        <w:t>2. Scope</w:t>
      </w:r>
    </w:p>
    <w:p w14:paraId="04888D05" w14:textId="77777777" w:rsidR="00CC2971" w:rsidRPr="0036045E" w:rsidRDefault="00CC2971" w:rsidP="00CC2971">
      <w:pPr>
        <w:pStyle w:val="NoSpacing"/>
        <w:rPr>
          <w:sz w:val="24"/>
          <w:szCs w:val="24"/>
        </w:rPr>
      </w:pPr>
      <w:r w:rsidRPr="0036045E">
        <w:rPr>
          <w:sz w:val="24"/>
          <w:szCs w:val="24"/>
        </w:rPr>
        <w:t>3. Definitions and abbreviations</w:t>
      </w:r>
    </w:p>
    <w:p w14:paraId="02CF2EBB" w14:textId="1EE1FB3F" w:rsidR="00CC2971" w:rsidRPr="0036045E" w:rsidRDefault="00CC2971" w:rsidP="00CC2971">
      <w:pPr>
        <w:pStyle w:val="NoSpacing"/>
        <w:rPr>
          <w:sz w:val="24"/>
          <w:szCs w:val="24"/>
        </w:rPr>
      </w:pPr>
      <w:r w:rsidRPr="0036045E">
        <w:rPr>
          <w:sz w:val="24"/>
          <w:szCs w:val="24"/>
        </w:rPr>
        <w:t>4. Standards</w:t>
      </w:r>
    </w:p>
    <w:p w14:paraId="7D867D44" w14:textId="3D87A7A6" w:rsidR="00CC2971" w:rsidRPr="0036045E" w:rsidRDefault="00CC2971" w:rsidP="00CC2971">
      <w:pPr>
        <w:pStyle w:val="NoSpacing"/>
        <w:rPr>
          <w:sz w:val="24"/>
          <w:szCs w:val="24"/>
        </w:rPr>
      </w:pPr>
      <w:r w:rsidRPr="0036045E">
        <w:rPr>
          <w:sz w:val="24"/>
          <w:szCs w:val="24"/>
        </w:rPr>
        <w:t xml:space="preserve">5. </w:t>
      </w:r>
      <w:r w:rsidR="003862D7" w:rsidRPr="0036045E">
        <w:rPr>
          <w:sz w:val="24"/>
          <w:szCs w:val="24"/>
        </w:rPr>
        <w:t>Policy maintenance - r</w:t>
      </w:r>
      <w:r w:rsidRPr="0036045E">
        <w:rPr>
          <w:sz w:val="24"/>
          <w:szCs w:val="24"/>
        </w:rPr>
        <w:t>oles and responsibilities</w:t>
      </w:r>
    </w:p>
    <w:p w14:paraId="00E1FC58" w14:textId="77777777" w:rsidR="00CC2971" w:rsidRPr="0036045E" w:rsidRDefault="00CC2971" w:rsidP="00CC2971">
      <w:pPr>
        <w:pStyle w:val="NoSpacing"/>
        <w:rPr>
          <w:sz w:val="24"/>
          <w:szCs w:val="24"/>
        </w:rPr>
      </w:pPr>
      <w:r w:rsidRPr="0036045E">
        <w:rPr>
          <w:sz w:val="24"/>
          <w:szCs w:val="24"/>
        </w:rPr>
        <w:t>6. Policy adherence - consequence management</w:t>
      </w:r>
    </w:p>
    <w:p w14:paraId="56C17E68" w14:textId="535E36C9" w:rsidR="00CC2971" w:rsidRPr="0036045E" w:rsidRDefault="00CC2971" w:rsidP="00CC2971">
      <w:pPr>
        <w:pStyle w:val="NoSpacing"/>
        <w:rPr>
          <w:sz w:val="24"/>
          <w:szCs w:val="24"/>
        </w:rPr>
      </w:pPr>
      <w:r w:rsidRPr="0036045E">
        <w:rPr>
          <w:sz w:val="24"/>
          <w:szCs w:val="24"/>
        </w:rPr>
        <w:t>7. Implementation</w:t>
      </w:r>
    </w:p>
    <w:p w14:paraId="40111533" w14:textId="16B3081B" w:rsidR="003862D7" w:rsidRDefault="003862D7" w:rsidP="00CC2971">
      <w:pPr>
        <w:pStyle w:val="NoSpacing"/>
        <w:rPr>
          <w:sz w:val="24"/>
          <w:szCs w:val="24"/>
        </w:rPr>
      </w:pPr>
    </w:p>
    <w:p w14:paraId="6D4AA688" w14:textId="77777777" w:rsidR="0036045E" w:rsidRPr="00DC2130" w:rsidRDefault="0036045E" w:rsidP="00CC2971">
      <w:pPr>
        <w:pStyle w:val="NoSpacing"/>
        <w:rPr>
          <w:sz w:val="24"/>
          <w:szCs w:val="24"/>
        </w:rPr>
      </w:pPr>
    </w:p>
    <w:p w14:paraId="581B492D" w14:textId="29C34CD3" w:rsidR="00CC2971" w:rsidRPr="00E849F8" w:rsidRDefault="00CC2971" w:rsidP="00CC2971">
      <w:pPr>
        <w:pStyle w:val="NoSpacing"/>
        <w:rPr>
          <w:b/>
          <w:bCs/>
          <w:sz w:val="28"/>
          <w:szCs w:val="28"/>
        </w:rPr>
      </w:pPr>
      <w:r w:rsidRPr="00E849F8">
        <w:rPr>
          <w:b/>
          <w:bCs/>
          <w:sz w:val="28"/>
          <w:szCs w:val="28"/>
        </w:rPr>
        <w:t xml:space="preserve">1. Background and </w:t>
      </w:r>
      <w:r w:rsidR="003862D7" w:rsidRPr="00E849F8">
        <w:rPr>
          <w:b/>
          <w:bCs/>
          <w:sz w:val="28"/>
          <w:szCs w:val="28"/>
        </w:rPr>
        <w:t>p</w:t>
      </w:r>
      <w:r w:rsidRPr="00E849F8">
        <w:rPr>
          <w:b/>
          <w:bCs/>
          <w:sz w:val="28"/>
          <w:szCs w:val="28"/>
        </w:rPr>
        <w:t>urpose</w:t>
      </w:r>
    </w:p>
    <w:p w14:paraId="72947C62" w14:textId="77777777" w:rsidR="00CC2971" w:rsidRPr="00DC2130" w:rsidRDefault="00CC2971" w:rsidP="00CC2971">
      <w:pPr>
        <w:pStyle w:val="NoSpacing"/>
        <w:rPr>
          <w:sz w:val="24"/>
          <w:szCs w:val="24"/>
        </w:rPr>
      </w:pPr>
    </w:p>
    <w:p w14:paraId="29D324AE" w14:textId="44AE6CE6" w:rsidR="00CC2971" w:rsidRPr="0036045E" w:rsidRDefault="00CC2971" w:rsidP="00CC2971">
      <w:pPr>
        <w:pStyle w:val="NoSpacing"/>
        <w:rPr>
          <w:sz w:val="24"/>
          <w:szCs w:val="24"/>
        </w:rPr>
      </w:pPr>
      <w:r w:rsidRPr="0036045E">
        <w:rPr>
          <w:sz w:val="24"/>
          <w:szCs w:val="24"/>
        </w:rPr>
        <w:t>1.1. The purpose of this Anti-Bribery and Corruption (ABC) Policy (Policy) is:</w:t>
      </w:r>
    </w:p>
    <w:p w14:paraId="2432FF2E" w14:textId="77777777" w:rsidR="00CC2971" w:rsidRPr="0036045E" w:rsidRDefault="00CC2971" w:rsidP="00CC2971">
      <w:pPr>
        <w:pStyle w:val="NoSpacing"/>
        <w:rPr>
          <w:sz w:val="24"/>
          <w:szCs w:val="24"/>
        </w:rPr>
      </w:pPr>
    </w:p>
    <w:p w14:paraId="537444A0" w14:textId="25783D9B" w:rsidR="00CC2971" w:rsidRPr="0036045E" w:rsidRDefault="00CC2971" w:rsidP="00CC2971">
      <w:pPr>
        <w:pStyle w:val="NoSpacing"/>
        <w:rPr>
          <w:sz w:val="24"/>
          <w:szCs w:val="24"/>
        </w:rPr>
      </w:pPr>
      <w:r w:rsidRPr="0036045E">
        <w:rPr>
          <w:sz w:val="24"/>
          <w:szCs w:val="24"/>
        </w:rPr>
        <w:t>(a) to make sure the independence, integrity and professionalism of the Guernsey Island Games Association (GIGA) and its officers is maintained at all times;</w:t>
      </w:r>
    </w:p>
    <w:p w14:paraId="0B4193CA" w14:textId="1FF21765" w:rsidR="00CC2971" w:rsidRPr="0036045E" w:rsidRDefault="00CC2971" w:rsidP="00CC2971">
      <w:pPr>
        <w:pStyle w:val="NoSpacing"/>
        <w:rPr>
          <w:sz w:val="24"/>
          <w:szCs w:val="24"/>
        </w:rPr>
      </w:pPr>
      <w:r w:rsidRPr="0036045E">
        <w:rPr>
          <w:sz w:val="24"/>
          <w:szCs w:val="24"/>
        </w:rPr>
        <w:t>(b) to safeguard GIGA and its officers against criminal or regulatory sanctions when not complying with ABC laws and regulations; and</w:t>
      </w:r>
    </w:p>
    <w:p w14:paraId="4732F161" w14:textId="2B8171A8" w:rsidR="00CC2971" w:rsidRPr="0036045E" w:rsidRDefault="00CC2971" w:rsidP="00CC2971">
      <w:pPr>
        <w:pStyle w:val="NoSpacing"/>
        <w:rPr>
          <w:sz w:val="24"/>
          <w:szCs w:val="24"/>
        </w:rPr>
      </w:pPr>
      <w:r w:rsidRPr="0036045E">
        <w:rPr>
          <w:sz w:val="24"/>
          <w:szCs w:val="24"/>
        </w:rPr>
        <w:t>(c) to safeguard GIGA and its officers against allegations of Bribery and/or corruption (reputational risk)</w:t>
      </w:r>
    </w:p>
    <w:p w14:paraId="0862EEBB" w14:textId="77777777" w:rsidR="00CC2971" w:rsidRPr="0036045E" w:rsidRDefault="00CC2971" w:rsidP="00CC2971">
      <w:pPr>
        <w:pStyle w:val="NoSpacing"/>
        <w:rPr>
          <w:sz w:val="24"/>
          <w:szCs w:val="24"/>
        </w:rPr>
      </w:pPr>
    </w:p>
    <w:p w14:paraId="566D4344" w14:textId="77777777" w:rsidR="00CC2971" w:rsidRPr="0036045E" w:rsidRDefault="00CC2971" w:rsidP="00CC2971">
      <w:pPr>
        <w:pStyle w:val="NoSpacing"/>
        <w:rPr>
          <w:sz w:val="24"/>
          <w:szCs w:val="24"/>
        </w:rPr>
      </w:pPr>
      <w:r w:rsidRPr="0036045E">
        <w:rPr>
          <w:sz w:val="24"/>
          <w:szCs w:val="24"/>
        </w:rPr>
        <w:t>1.2. This Policy is part of a wider policy and control framework to combat financial crime and should be read and understood in conjunction with:</w:t>
      </w:r>
    </w:p>
    <w:p w14:paraId="38BA5E8C" w14:textId="77777777" w:rsidR="00CC2971" w:rsidRPr="0036045E" w:rsidRDefault="00CC2971" w:rsidP="00CC2971">
      <w:pPr>
        <w:pStyle w:val="NoSpacing"/>
        <w:rPr>
          <w:sz w:val="24"/>
          <w:szCs w:val="24"/>
        </w:rPr>
      </w:pPr>
    </w:p>
    <w:p w14:paraId="73AA3334" w14:textId="35A29353" w:rsidR="00CC2971" w:rsidRPr="0036045E" w:rsidRDefault="00CC2971" w:rsidP="00CC2971">
      <w:pPr>
        <w:pStyle w:val="NoSpacing"/>
        <w:rPr>
          <w:sz w:val="24"/>
          <w:szCs w:val="24"/>
        </w:rPr>
      </w:pPr>
      <w:r w:rsidRPr="0036045E">
        <w:rPr>
          <w:sz w:val="24"/>
          <w:szCs w:val="24"/>
        </w:rPr>
        <w:t>(</w:t>
      </w:r>
      <w:r w:rsidR="00686E64" w:rsidRPr="0036045E">
        <w:rPr>
          <w:sz w:val="24"/>
          <w:szCs w:val="24"/>
        </w:rPr>
        <w:t>a</w:t>
      </w:r>
      <w:r w:rsidRPr="0036045E">
        <w:rPr>
          <w:sz w:val="24"/>
          <w:szCs w:val="24"/>
        </w:rPr>
        <w:t>) Anti-Money Laundering, Counter Terrorism Financing and Anti-Tax Evasion Policy (AML/CTF/ATE</w:t>
      </w:r>
      <w:proofErr w:type="gramStart"/>
      <w:r w:rsidRPr="0036045E">
        <w:rPr>
          <w:sz w:val="24"/>
          <w:szCs w:val="24"/>
        </w:rPr>
        <w:t>);</w:t>
      </w:r>
      <w:proofErr w:type="gramEnd"/>
    </w:p>
    <w:p w14:paraId="7AEBC3E2" w14:textId="77777777" w:rsidR="007A30E0" w:rsidRPr="0036045E" w:rsidRDefault="00CC2971" w:rsidP="00CC2971">
      <w:pPr>
        <w:pStyle w:val="NoSpacing"/>
        <w:rPr>
          <w:sz w:val="24"/>
          <w:szCs w:val="24"/>
        </w:rPr>
      </w:pPr>
      <w:r w:rsidRPr="0036045E">
        <w:rPr>
          <w:sz w:val="24"/>
          <w:szCs w:val="24"/>
        </w:rPr>
        <w:t>(</w:t>
      </w:r>
      <w:r w:rsidR="00686E64" w:rsidRPr="0036045E">
        <w:rPr>
          <w:sz w:val="24"/>
          <w:szCs w:val="24"/>
        </w:rPr>
        <w:t>b</w:t>
      </w:r>
      <w:r w:rsidRPr="0036045E">
        <w:rPr>
          <w:sz w:val="24"/>
          <w:szCs w:val="24"/>
        </w:rPr>
        <w:t xml:space="preserve">) Code of </w:t>
      </w:r>
      <w:proofErr w:type="gramStart"/>
      <w:r w:rsidRPr="0036045E">
        <w:rPr>
          <w:sz w:val="24"/>
          <w:szCs w:val="24"/>
        </w:rPr>
        <w:t>Conduct;</w:t>
      </w:r>
      <w:proofErr w:type="gramEnd"/>
    </w:p>
    <w:p w14:paraId="0909E282" w14:textId="043E708E" w:rsidR="00CC2971" w:rsidRPr="0036045E" w:rsidRDefault="006757AB" w:rsidP="00CC2971">
      <w:pPr>
        <w:pStyle w:val="NoSpacing"/>
        <w:rPr>
          <w:sz w:val="24"/>
          <w:szCs w:val="24"/>
        </w:rPr>
      </w:pPr>
      <w:r w:rsidRPr="0036045E">
        <w:rPr>
          <w:sz w:val="24"/>
          <w:szCs w:val="24"/>
        </w:rPr>
        <w:t xml:space="preserve">© Child Protection </w:t>
      </w:r>
      <w:proofErr w:type="gramStart"/>
      <w:r w:rsidRPr="0036045E">
        <w:rPr>
          <w:sz w:val="24"/>
          <w:szCs w:val="24"/>
        </w:rPr>
        <w:t>Policy;</w:t>
      </w:r>
      <w:proofErr w:type="gramEnd"/>
      <w:r w:rsidR="00CC2971" w:rsidRPr="0036045E">
        <w:rPr>
          <w:sz w:val="24"/>
          <w:szCs w:val="24"/>
        </w:rPr>
        <w:t xml:space="preserve"> </w:t>
      </w:r>
    </w:p>
    <w:p w14:paraId="123B7A4B" w14:textId="6F5E004D" w:rsidR="00CC2971" w:rsidRPr="0036045E" w:rsidRDefault="006757AB" w:rsidP="00CC2971">
      <w:pPr>
        <w:pStyle w:val="NoSpacing"/>
        <w:rPr>
          <w:sz w:val="24"/>
          <w:szCs w:val="24"/>
        </w:rPr>
      </w:pPr>
      <w:r w:rsidRPr="0036045E">
        <w:rPr>
          <w:sz w:val="24"/>
          <w:szCs w:val="24"/>
        </w:rPr>
        <w:t>(d)</w:t>
      </w:r>
      <w:r w:rsidR="00304D4D" w:rsidRPr="0036045E">
        <w:rPr>
          <w:sz w:val="24"/>
          <w:szCs w:val="24"/>
        </w:rPr>
        <w:t xml:space="preserve"> Data Protection Policy and G</w:t>
      </w:r>
      <w:r w:rsidR="009A6281" w:rsidRPr="0036045E">
        <w:rPr>
          <w:sz w:val="24"/>
          <w:szCs w:val="24"/>
        </w:rPr>
        <w:t>eneral Data Protection Requirements (GDPR</w:t>
      </w:r>
      <w:proofErr w:type="gramStart"/>
      <w:r w:rsidR="009A6281" w:rsidRPr="0036045E">
        <w:rPr>
          <w:sz w:val="24"/>
          <w:szCs w:val="24"/>
        </w:rPr>
        <w:t>)</w:t>
      </w:r>
      <w:r w:rsidRPr="0036045E">
        <w:rPr>
          <w:sz w:val="24"/>
          <w:szCs w:val="24"/>
        </w:rPr>
        <w:t>;</w:t>
      </w:r>
      <w:proofErr w:type="gramEnd"/>
    </w:p>
    <w:p w14:paraId="1A9E8641" w14:textId="22494162" w:rsidR="00E62152" w:rsidRPr="0036045E" w:rsidRDefault="007A30E0" w:rsidP="00CC2971">
      <w:pPr>
        <w:pStyle w:val="NoSpacing"/>
        <w:rPr>
          <w:sz w:val="24"/>
          <w:szCs w:val="24"/>
        </w:rPr>
      </w:pPr>
      <w:r w:rsidRPr="0036045E">
        <w:rPr>
          <w:sz w:val="24"/>
          <w:szCs w:val="24"/>
        </w:rPr>
        <w:t>(</w:t>
      </w:r>
      <w:r w:rsidR="006757AB" w:rsidRPr="0036045E">
        <w:rPr>
          <w:sz w:val="24"/>
          <w:szCs w:val="24"/>
        </w:rPr>
        <w:t>e</w:t>
      </w:r>
      <w:r w:rsidRPr="0036045E">
        <w:rPr>
          <w:sz w:val="24"/>
          <w:szCs w:val="24"/>
        </w:rPr>
        <w:t xml:space="preserve">) Diversity and </w:t>
      </w:r>
      <w:proofErr w:type="gramStart"/>
      <w:r w:rsidRPr="0036045E">
        <w:rPr>
          <w:sz w:val="24"/>
          <w:szCs w:val="24"/>
        </w:rPr>
        <w:t>Inclusion</w:t>
      </w:r>
      <w:r w:rsidR="006757AB" w:rsidRPr="0036045E">
        <w:rPr>
          <w:sz w:val="24"/>
          <w:szCs w:val="24"/>
        </w:rPr>
        <w:t>;</w:t>
      </w:r>
      <w:proofErr w:type="gramEnd"/>
    </w:p>
    <w:p w14:paraId="39C3A73D" w14:textId="32D4A1A0" w:rsidR="006757AB" w:rsidRPr="0036045E" w:rsidRDefault="006757AB" w:rsidP="00CC2971">
      <w:pPr>
        <w:pStyle w:val="NoSpacing"/>
        <w:rPr>
          <w:sz w:val="24"/>
          <w:szCs w:val="24"/>
        </w:rPr>
      </w:pPr>
      <w:r w:rsidRPr="0036045E">
        <w:rPr>
          <w:sz w:val="24"/>
          <w:szCs w:val="24"/>
        </w:rPr>
        <w:t xml:space="preserve">(f) Safeguarding </w:t>
      </w:r>
      <w:proofErr w:type="gramStart"/>
      <w:r w:rsidRPr="0036045E">
        <w:rPr>
          <w:sz w:val="24"/>
          <w:szCs w:val="24"/>
        </w:rPr>
        <w:t>Policy;</w:t>
      </w:r>
      <w:proofErr w:type="gramEnd"/>
    </w:p>
    <w:p w14:paraId="4389BEFD" w14:textId="53DC9952" w:rsidR="00CC2971" w:rsidRPr="0036045E" w:rsidRDefault="00CC2971" w:rsidP="00CC2971">
      <w:pPr>
        <w:pStyle w:val="NoSpacing"/>
        <w:rPr>
          <w:sz w:val="24"/>
          <w:szCs w:val="24"/>
        </w:rPr>
      </w:pPr>
      <w:r w:rsidRPr="0036045E">
        <w:rPr>
          <w:sz w:val="24"/>
          <w:szCs w:val="24"/>
        </w:rPr>
        <w:t>(</w:t>
      </w:r>
      <w:r w:rsidR="00F7146C" w:rsidRPr="0036045E">
        <w:rPr>
          <w:sz w:val="24"/>
          <w:szCs w:val="24"/>
        </w:rPr>
        <w:t>g</w:t>
      </w:r>
      <w:r w:rsidRPr="0036045E">
        <w:rPr>
          <w:sz w:val="24"/>
          <w:szCs w:val="24"/>
        </w:rPr>
        <w:t>) Whistle</w:t>
      </w:r>
      <w:r w:rsidR="00F7146C" w:rsidRPr="0036045E">
        <w:rPr>
          <w:sz w:val="24"/>
          <w:szCs w:val="24"/>
        </w:rPr>
        <w:t>blowing</w:t>
      </w:r>
      <w:r w:rsidRPr="0036045E">
        <w:rPr>
          <w:sz w:val="24"/>
          <w:szCs w:val="24"/>
        </w:rPr>
        <w:t xml:space="preserve"> Policy.</w:t>
      </w:r>
    </w:p>
    <w:p w14:paraId="1670B718" w14:textId="72292E19" w:rsidR="00CC2971" w:rsidRPr="0036045E" w:rsidRDefault="00CC2971" w:rsidP="00CC2971">
      <w:pPr>
        <w:pStyle w:val="NoSpacing"/>
        <w:rPr>
          <w:sz w:val="24"/>
          <w:szCs w:val="24"/>
        </w:rPr>
      </w:pPr>
    </w:p>
    <w:p w14:paraId="30DA6EFE" w14:textId="77777777" w:rsidR="00E849F8" w:rsidRDefault="00E849F8" w:rsidP="00CC2971">
      <w:pPr>
        <w:pStyle w:val="NoSpacing"/>
      </w:pPr>
    </w:p>
    <w:p w14:paraId="7D2CDC9F" w14:textId="2646E56C" w:rsidR="00CC2971" w:rsidRPr="00E849F8" w:rsidRDefault="00CC2971" w:rsidP="00CC2971">
      <w:pPr>
        <w:pStyle w:val="NoSpacing"/>
        <w:rPr>
          <w:b/>
          <w:bCs/>
          <w:sz w:val="28"/>
          <w:szCs w:val="28"/>
        </w:rPr>
      </w:pPr>
      <w:r w:rsidRPr="00E849F8">
        <w:rPr>
          <w:b/>
          <w:bCs/>
          <w:sz w:val="28"/>
          <w:szCs w:val="28"/>
        </w:rPr>
        <w:t>2. Scope</w:t>
      </w:r>
    </w:p>
    <w:p w14:paraId="08DC228D" w14:textId="77777777" w:rsidR="00CC2971" w:rsidRDefault="00CC2971" w:rsidP="00CC2971">
      <w:pPr>
        <w:pStyle w:val="NoSpacing"/>
      </w:pPr>
    </w:p>
    <w:p w14:paraId="3D18B5D9" w14:textId="63E3AE7C" w:rsidR="00CC2971" w:rsidRDefault="00CC2971" w:rsidP="00CC2971">
      <w:pPr>
        <w:pStyle w:val="NoSpacing"/>
        <w:rPr>
          <w:sz w:val="24"/>
          <w:szCs w:val="24"/>
        </w:rPr>
      </w:pPr>
      <w:r w:rsidRPr="0036045E">
        <w:rPr>
          <w:sz w:val="24"/>
          <w:szCs w:val="24"/>
        </w:rPr>
        <w:t xml:space="preserve">2.1. This Policy applies to GIGA and to all </w:t>
      </w:r>
      <w:r w:rsidR="00DE685B" w:rsidRPr="0036045E">
        <w:rPr>
          <w:sz w:val="24"/>
          <w:szCs w:val="24"/>
        </w:rPr>
        <w:t>boa</w:t>
      </w:r>
      <w:r w:rsidR="00007B72" w:rsidRPr="0036045E">
        <w:rPr>
          <w:sz w:val="24"/>
          <w:szCs w:val="24"/>
        </w:rPr>
        <w:t>r</w:t>
      </w:r>
      <w:r w:rsidR="00DE685B" w:rsidRPr="0036045E">
        <w:rPr>
          <w:sz w:val="24"/>
          <w:szCs w:val="24"/>
        </w:rPr>
        <w:t>d members</w:t>
      </w:r>
      <w:r w:rsidR="00007B72" w:rsidRPr="0036045E">
        <w:rPr>
          <w:sz w:val="24"/>
          <w:szCs w:val="24"/>
        </w:rPr>
        <w:t xml:space="preserve">, </w:t>
      </w:r>
      <w:r w:rsidRPr="0036045E">
        <w:rPr>
          <w:sz w:val="24"/>
          <w:szCs w:val="24"/>
        </w:rPr>
        <w:t xml:space="preserve">officers and </w:t>
      </w:r>
      <w:r w:rsidR="00007B72" w:rsidRPr="0036045E">
        <w:rPr>
          <w:sz w:val="24"/>
          <w:szCs w:val="24"/>
        </w:rPr>
        <w:t xml:space="preserve">member organisations and </w:t>
      </w:r>
      <w:r w:rsidRPr="0036045E">
        <w:rPr>
          <w:sz w:val="24"/>
          <w:szCs w:val="24"/>
        </w:rPr>
        <w:t>should be regarded as the minimum standard requirement.</w:t>
      </w:r>
    </w:p>
    <w:p w14:paraId="30A9A749" w14:textId="778365FF" w:rsidR="0036045E" w:rsidRDefault="0036045E" w:rsidP="00CC2971">
      <w:pPr>
        <w:pStyle w:val="NoSpacing"/>
        <w:rPr>
          <w:sz w:val="24"/>
          <w:szCs w:val="24"/>
        </w:rPr>
      </w:pPr>
    </w:p>
    <w:p w14:paraId="06ECD69C" w14:textId="77777777" w:rsidR="0036045E" w:rsidRPr="0036045E" w:rsidRDefault="0036045E" w:rsidP="00CC2971">
      <w:pPr>
        <w:pStyle w:val="NoSpacing"/>
        <w:rPr>
          <w:sz w:val="24"/>
          <w:szCs w:val="24"/>
        </w:rPr>
      </w:pPr>
    </w:p>
    <w:p w14:paraId="780529DC" w14:textId="77777777" w:rsidR="00CC2971" w:rsidRPr="0036045E" w:rsidRDefault="00CC2971" w:rsidP="00CC2971">
      <w:pPr>
        <w:pStyle w:val="NoSpacing"/>
        <w:rPr>
          <w:sz w:val="24"/>
          <w:szCs w:val="24"/>
        </w:rPr>
      </w:pPr>
    </w:p>
    <w:p w14:paraId="5B7A0CAE" w14:textId="401CE7DF" w:rsidR="00CC2971" w:rsidRPr="00E849F8" w:rsidRDefault="00CC2971" w:rsidP="00CC2971">
      <w:pPr>
        <w:pStyle w:val="NoSpacing"/>
        <w:rPr>
          <w:b/>
          <w:bCs/>
          <w:sz w:val="28"/>
          <w:szCs w:val="28"/>
        </w:rPr>
      </w:pPr>
      <w:r w:rsidRPr="00E849F8">
        <w:rPr>
          <w:b/>
          <w:bCs/>
          <w:sz w:val="28"/>
          <w:szCs w:val="28"/>
        </w:rPr>
        <w:t xml:space="preserve">3. Definition and </w:t>
      </w:r>
      <w:r w:rsidR="003862D7" w:rsidRPr="00E849F8">
        <w:rPr>
          <w:b/>
          <w:bCs/>
          <w:sz w:val="28"/>
          <w:szCs w:val="28"/>
        </w:rPr>
        <w:t>a</w:t>
      </w:r>
      <w:r w:rsidRPr="00E849F8">
        <w:rPr>
          <w:b/>
          <w:bCs/>
          <w:sz w:val="28"/>
          <w:szCs w:val="28"/>
        </w:rPr>
        <w:t>bbreviations</w:t>
      </w:r>
    </w:p>
    <w:p w14:paraId="526D4B1F" w14:textId="77777777" w:rsidR="00CC2971" w:rsidRPr="00DC2130" w:rsidRDefault="00CC2971" w:rsidP="00CC2971">
      <w:pPr>
        <w:pStyle w:val="NoSpacing"/>
        <w:rPr>
          <w:b/>
          <w:bCs/>
        </w:rPr>
      </w:pPr>
    </w:p>
    <w:p w14:paraId="74455E07" w14:textId="5F843759" w:rsidR="00CC2971" w:rsidRPr="0036045E" w:rsidRDefault="00CC2971" w:rsidP="00CC2971">
      <w:pPr>
        <w:pStyle w:val="NoSpacing"/>
        <w:rPr>
          <w:sz w:val="24"/>
          <w:szCs w:val="24"/>
        </w:rPr>
      </w:pPr>
      <w:r w:rsidRPr="0036045E">
        <w:rPr>
          <w:sz w:val="24"/>
          <w:szCs w:val="24"/>
        </w:rPr>
        <w:t>3.1. Definitions</w:t>
      </w:r>
      <w:r w:rsidR="007B19D6">
        <w:rPr>
          <w:sz w:val="24"/>
          <w:szCs w:val="24"/>
        </w:rPr>
        <w:t>:</w:t>
      </w:r>
      <w:r w:rsidR="007B19D6">
        <w:rPr>
          <w:sz w:val="24"/>
          <w:szCs w:val="24"/>
        </w:rPr>
        <w:br/>
      </w:r>
    </w:p>
    <w:p w14:paraId="2435252F" w14:textId="54F4175B" w:rsidR="00CC2971" w:rsidRPr="0036045E" w:rsidRDefault="008605BE" w:rsidP="00CC2971">
      <w:pPr>
        <w:pStyle w:val="NoSpacing"/>
        <w:rPr>
          <w:sz w:val="24"/>
          <w:szCs w:val="24"/>
        </w:rPr>
      </w:pPr>
      <w:r w:rsidRPr="0036045E">
        <w:rPr>
          <w:sz w:val="24"/>
          <w:szCs w:val="24"/>
        </w:rPr>
        <w:t xml:space="preserve">(a) </w:t>
      </w:r>
      <w:r w:rsidR="00CC2971" w:rsidRPr="007B19D6">
        <w:rPr>
          <w:b/>
          <w:bCs/>
          <w:sz w:val="24"/>
          <w:szCs w:val="24"/>
        </w:rPr>
        <w:t>Bribery</w:t>
      </w:r>
      <w:r w:rsidR="00CC2971" w:rsidRPr="0036045E">
        <w:rPr>
          <w:sz w:val="24"/>
          <w:szCs w:val="24"/>
        </w:rPr>
        <w:t xml:space="preserve"> - the offer, provision or receipt of any gift, loan, payment, </w:t>
      </w:r>
      <w:proofErr w:type="gramStart"/>
      <w:r w:rsidR="00CC2971" w:rsidRPr="0036045E">
        <w:rPr>
          <w:sz w:val="24"/>
          <w:szCs w:val="24"/>
        </w:rPr>
        <w:t>reward</w:t>
      </w:r>
      <w:proofErr w:type="gramEnd"/>
      <w:r w:rsidR="00CC2971" w:rsidRPr="0036045E">
        <w:rPr>
          <w:sz w:val="24"/>
          <w:szCs w:val="24"/>
        </w:rPr>
        <w:t xml:space="preserve"> or other advantage to, or from, any person as an inducement or reward for improper performance of a function. It is necessary to consider the context and intent of the inducement to assess whether a transaction is a bribe or the subject of corruption.</w:t>
      </w:r>
    </w:p>
    <w:p w14:paraId="25E0529E" w14:textId="77777777" w:rsidR="00CC2971" w:rsidRPr="0036045E" w:rsidRDefault="00CC2971" w:rsidP="00CC2971">
      <w:pPr>
        <w:pStyle w:val="NoSpacing"/>
        <w:rPr>
          <w:sz w:val="24"/>
          <w:szCs w:val="24"/>
        </w:rPr>
      </w:pPr>
    </w:p>
    <w:p w14:paraId="29CE495F" w14:textId="6D58B5C3" w:rsidR="00CC2971" w:rsidRPr="0036045E" w:rsidRDefault="008605BE" w:rsidP="00CC2971">
      <w:pPr>
        <w:pStyle w:val="NoSpacing"/>
        <w:rPr>
          <w:sz w:val="24"/>
          <w:szCs w:val="24"/>
        </w:rPr>
      </w:pPr>
      <w:r w:rsidRPr="0036045E">
        <w:rPr>
          <w:sz w:val="24"/>
          <w:szCs w:val="24"/>
        </w:rPr>
        <w:t xml:space="preserve">(b) </w:t>
      </w:r>
      <w:r w:rsidR="00CC2971" w:rsidRPr="007B19D6">
        <w:rPr>
          <w:b/>
          <w:bCs/>
          <w:sz w:val="24"/>
          <w:szCs w:val="24"/>
        </w:rPr>
        <w:t>Corporate Hospitality</w:t>
      </w:r>
      <w:r w:rsidR="00CC2971" w:rsidRPr="0036045E">
        <w:rPr>
          <w:sz w:val="24"/>
          <w:szCs w:val="24"/>
        </w:rPr>
        <w:t xml:space="preserve"> - invitation to any form of social, hospitality, sporting, charitable or entertainment event.</w:t>
      </w:r>
    </w:p>
    <w:p w14:paraId="13F910E2" w14:textId="77777777" w:rsidR="008605BE" w:rsidRPr="0036045E" w:rsidRDefault="008605BE" w:rsidP="00CC2971">
      <w:pPr>
        <w:pStyle w:val="NoSpacing"/>
        <w:rPr>
          <w:sz w:val="24"/>
          <w:szCs w:val="24"/>
        </w:rPr>
      </w:pPr>
    </w:p>
    <w:p w14:paraId="0D6DF041" w14:textId="77D41926" w:rsidR="00CC2971" w:rsidRPr="0036045E" w:rsidRDefault="008605BE" w:rsidP="00CC2971">
      <w:pPr>
        <w:pStyle w:val="NoSpacing"/>
        <w:rPr>
          <w:sz w:val="24"/>
          <w:szCs w:val="24"/>
        </w:rPr>
      </w:pPr>
      <w:r w:rsidRPr="0036045E">
        <w:rPr>
          <w:sz w:val="24"/>
          <w:szCs w:val="24"/>
        </w:rPr>
        <w:t xml:space="preserve">(c)  </w:t>
      </w:r>
      <w:r w:rsidR="00CC2971" w:rsidRPr="007B19D6">
        <w:rPr>
          <w:b/>
          <w:bCs/>
          <w:sz w:val="24"/>
          <w:szCs w:val="24"/>
        </w:rPr>
        <w:t>Facilitation Payment</w:t>
      </w:r>
      <w:r w:rsidR="00CC2971" w:rsidRPr="0036045E">
        <w:rPr>
          <w:sz w:val="24"/>
          <w:szCs w:val="24"/>
        </w:rPr>
        <w:t xml:space="preserve"> - the payment or receipt of a (generally small) sum of money to a public official (or associated person) as a way of expediting or securing the performance of a routine governmental action.</w:t>
      </w:r>
    </w:p>
    <w:p w14:paraId="4DA69480" w14:textId="77777777" w:rsidR="00CC2971" w:rsidRPr="0036045E" w:rsidRDefault="00CC2971" w:rsidP="00CC2971">
      <w:pPr>
        <w:pStyle w:val="NoSpacing"/>
        <w:rPr>
          <w:sz w:val="24"/>
          <w:szCs w:val="24"/>
        </w:rPr>
      </w:pPr>
    </w:p>
    <w:p w14:paraId="0A9BD6C2" w14:textId="266AB130" w:rsidR="00CC2971" w:rsidRPr="0036045E" w:rsidRDefault="008605BE" w:rsidP="00CC2971">
      <w:pPr>
        <w:pStyle w:val="NoSpacing"/>
        <w:rPr>
          <w:sz w:val="24"/>
          <w:szCs w:val="24"/>
        </w:rPr>
      </w:pPr>
      <w:r w:rsidRPr="0036045E">
        <w:rPr>
          <w:sz w:val="24"/>
          <w:szCs w:val="24"/>
        </w:rPr>
        <w:t xml:space="preserve">(d) </w:t>
      </w:r>
      <w:r w:rsidR="00CC2971" w:rsidRPr="007B19D6">
        <w:rPr>
          <w:b/>
          <w:bCs/>
          <w:sz w:val="24"/>
          <w:szCs w:val="24"/>
        </w:rPr>
        <w:t>Gift</w:t>
      </w:r>
      <w:r w:rsidR="00CC2971" w:rsidRPr="0036045E">
        <w:rPr>
          <w:sz w:val="24"/>
          <w:szCs w:val="24"/>
        </w:rPr>
        <w:t xml:space="preserve"> - anything with a tangible benefit, given or received, with the aim of enhancing or developing a business relationship. Gifts include loans, services, the use of facilities, the invitation to any form of social, hospitality, sporting, charitable or entertainment event, meal, leisure activity, travelling, (business) seminars abroad. Gifts do not include business breakfasts, </w:t>
      </w:r>
      <w:proofErr w:type="gramStart"/>
      <w:r w:rsidR="00CC2971" w:rsidRPr="0036045E">
        <w:rPr>
          <w:sz w:val="24"/>
          <w:szCs w:val="24"/>
        </w:rPr>
        <w:t>lunches</w:t>
      </w:r>
      <w:proofErr w:type="gramEnd"/>
      <w:r w:rsidR="00CC2971" w:rsidRPr="0036045E">
        <w:rPr>
          <w:sz w:val="24"/>
          <w:szCs w:val="24"/>
        </w:rPr>
        <w:t xml:space="preserve"> and dinners.</w:t>
      </w:r>
    </w:p>
    <w:p w14:paraId="178A854E" w14:textId="77777777" w:rsidR="00CC2971" w:rsidRPr="0036045E" w:rsidRDefault="00CC2971" w:rsidP="00CC2971">
      <w:pPr>
        <w:pStyle w:val="NoSpacing"/>
        <w:rPr>
          <w:sz w:val="24"/>
          <w:szCs w:val="24"/>
        </w:rPr>
      </w:pPr>
    </w:p>
    <w:p w14:paraId="3828B6FC" w14:textId="2CDE6D2B" w:rsidR="00CC2971" w:rsidRPr="0036045E" w:rsidRDefault="008605BE" w:rsidP="00CC2971">
      <w:pPr>
        <w:pStyle w:val="NoSpacing"/>
        <w:rPr>
          <w:sz w:val="24"/>
          <w:szCs w:val="24"/>
        </w:rPr>
      </w:pPr>
      <w:r w:rsidRPr="0036045E">
        <w:rPr>
          <w:sz w:val="24"/>
          <w:szCs w:val="24"/>
        </w:rPr>
        <w:t xml:space="preserve">(e) </w:t>
      </w:r>
      <w:r w:rsidR="00CC2971" w:rsidRPr="007B19D6">
        <w:rPr>
          <w:b/>
          <w:bCs/>
          <w:sz w:val="24"/>
          <w:szCs w:val="24"/>
        </w:rPr>
        <w:t>Politically Exposed Person</w:t>
      </w:r>
      <w:r w:rsidR="00CC2971" w:rsidRPr="0036045E">
        <w:rPr>
          <w:sz w:val="24"/>
          <w:szCs w:val="24"/>
        </w:rPr>
        <w:t xml:space="preserve"> </w:t>
      </w:r>
      <w:r w:rsidR="00845367">
        <w:rPr>
          <w:sz w:val="24"/>
          <w:szCs w:val="24"/>
        </w:rPr>
        <w:t>–</w:t>
      </w:r>
      <w:r w:rsidR="00CC2971" w:rsidRPr="0036045E">
        <w:rPr>
          <w:sz w:val="24"/>
          <w:szCs w:val="24"/>
        </w:rPr>
        <w:t xml:space="preserve"> </w:t>
      </w:r>
      <w:r w:rsidR="00845367">
        <w:rPr>
          <w:sz w:val="24"/>
          <w:szCs w:val="24"/>
        </w:rPr>
        <w:t xml:space="preserve">a person who </w:t>
      </w:r>
      <w:proofErr w:type="gramStart"/>
      <w:r w:rsidR="00845367">
        <w:rPr>
          <w:sz w:val="24"/>
          <w:szCs w:val="24"/>
        </w:rPr>
        <w:t>is able to</w:t>
      </w:r>
      <w:proofErr w:type="gramEnd"/>
      <w:r w:rsidR="00845367">
        <w:rPr>
          <w:sz w:val="24"/>
          <w:szCs w:val="24"/>
        </w:rPr>
        <w:t xml:space="preserve"> exert a major influence</w:t>
      </w:r>
      <w:r w:rsidR="00187737">
        <w:rPr>
          <w:sz w:val="24"/>
          <w:szCs w:val="24"/>
        </w:rPr>
        <w:t xml:space="preserve"> on individuals or organisations</w:t>
      </w:r>
      <w:r w:rsidR="00845367">
        <w:rPr>
          <w:sz w:val="24"/>
          <w:szCs w:val="24"/>
        </w:rPr>
        <w:t xml:space="preserve"> as a result of their </w:t>
      </w:r>
      <w:r w:rsidR="008478F8">
        <w:rPr>
          <w:sz w:val="24"/>
          <w:szCs w:val="24"/>
        </w:rPr>
        <w:t>seniority in a public position</w:t>
      </w:r>
      <w:r w:rsidR="00CC2971" w:rsidRPr="0036045E">
        <w:rPr>
          <w:sz w:val="24"/>
          <w:szCs w:val="24"/>
        </w:rPr>
        <w:t>.</w:t>
      </w:r>
    </w:p>
    <w:p w14:paraId="0D00BD7D" w14:textId="77777777" w:rsidR="00CC2971" w:rsidRPr="0036045E" w:rsidRDefault="00CC2971" w:rsidP="00CC2971">
      <w:pPr>
        <w:pStyle w:val="NoSpacing"/>
        <w:rPr>
          <w:sz w:val="24"/>
          <w:szCs w:val="24"/>
        </w:rPr>
      </w:pPr>
    </w:p>
    <w:p w14:paraId="70721303" w14:textId="02BA9A60" w:rsidR="00CC2971" w:rsidRPr="0036045E" w:rsidRDefault="008605BE" w:rsidP="00CC2971">
      <w:pPr>
        <w:pStyle w:val="NoSpacing"/>
        <w:rPr>
          <w:sz w:val="24"/>
          <w:szCs w:val="24"/>
        </w:rPr>
      </w:pPr>
      <w:r w:rsidRPr="0036045E">
        <w:rPr>
          <w:sz w:val="24"/>
          <w:szCs w:val="24"/>
        </w:rPr>
        <w:t xml:space="preserve">(f) </w:t>
      </w:r>
      <w:r w:rsidR="00CC2971" w:rsidRPr="007B19D6">
        <w:rPr>
          <w:b/>
          <w:bCs/>
          <w:sz w:val="24"/>
          <w:szCs w:val="24"/>
        </w:rPr>
        <w:t>Ser</w:t>
      </w:r>
      <w:r w:rsidRPr="007B19D6">
        <w:rPr>
          <w:b/>
          <w:bCs/>
          <w:sz w:val="24"/>
          <w:szCs w:val="24"/>
        </w:rPr>
        <w:t>i</w:t>
      </w:r>
      <w:r w:rsidR="00CC2971" w:rsidRPr="007B19D6">
        <w:rPr>
          <w:b/>
          <w:bCs/>
          <w:sz w:val="24"/>
          <w:szCs w:val="24"/>
        </w:rPr>
        <w:t xml:space="preserve">es </w:t>
      </w:r>
      <w:r w:rsidR="00CC2971" w:rsidRPr="0036045E">
        <w:rPr>
          <w:sz w:val="24"/>
          <w:szCs w:val="24"/>
        </w:rPr>
        <w:t xml:space="preserve">- multiple incidents occurring within any </w:t>
      </w:r>
      <w:proofErr w:type="gramStart"/>
      <w:r w:rsidR="00CC2971" w:rsidRPr="0036045E">
        <w:rPr>
          <w:sz w:val="24"/>
          <w:szCs w:val="24"/>
        </w:rPr>
        <w:t>12 month</w:t>
      </w:r>
      <w:proofErr w:type="gramEnd"/>
      <w:r w:rsidR="00CC2971" w:rsidRPr="0036045E">
        <w:rPr>
          <w:sz w:val="24"/>
          <w:szCs w:val="24"/>
        </w:rPr>
        <w:t xml:space="preserve"> period.</w:t>
      </w:r>
    </w:p>
    <w:p w14:paraId="6350598B" w14:textId="77777777" w:rsidR="00CC2971" w:rsidRDefault="00CC2971" w:rsidP="00CC2971">
      <w:pPr>
        <w:pStyle w:val="NoSpacing"/>
      </w:pPr>
    </w:p>
    <w:p w14:paraId="1C88024A" w14:textId="41BDA914" w:rsidR="00CC2971" w:rsidRPr="0036045E" w:rsidRDefault="00CC2971" w:rsidP="00CC2971">
      <w:pPr>
        <w:pStyle w:val="NoSpacing"/>
        <w:rPr>
          <w:b/>
          <w:bCs/>
          <w:sz w:val="28"/>
          <w:szCs w:val="28"/>
        </w:rPr>
      </w:pPr>
      <w:r w:rsidRPr="0036045E">
        <w:rPr>
          <w:b/>
          <w:bCs/>
          <w:sz w:val="28"/>
          <w:szCs w:val="28"/>
        </w:rPr>
        <w:t>Abbreviations</w:t>
      </w:r>
    </w:p>
    <w:p w14:paraId="240C30D8" w14:textId="77777777" w:rsidR="008605BE" w:rsidRDefault="008605BE" w:rsidP="00CC2971">
      <w:pPr>
        <w:pStyle w:val="NoSpacing"/>
      </w:pPr>
    </w:p>
    <w:p w14:paraId="28CC8DBA" w14:textId="699EA194" w:rsidR="00CC2971" w:rsidRPr="0036045E" w:rsidRDefault="00CC2971" w:rsidP="00CC2971">
      <w:pPr>
        <w:pStyle w:val="NoSpacing"/>
        <w:rPr>
          <w:sz w:val="24"/>
          <w:szCs w:val="24"/>
        </w:rPr>
      </w:pPr>
      <w:r w:rsidRPr="0036045E">
        <w:rPr>
          <w:b/>
          <w:bCs/>
          <w:sz w:val="24"/>
          <w:szCs w:val="24"/>
        </w:rPr>
        <w:t>ABC</w:t>
      </w:r>
      <w:r w:rsidRPr="0036045E">
        <w:rPr>
          <w:sz w:val="24"/>
          <w:szCs w:val="24"/>
        </w:rPr>
        <w:t xml:space="preserve"> - Anti-Bribery and Corruption</w:t>
      </w:r>
      <w:r w:rsidR="00304D92" w:rsidRPr="0036045E">
        <w:rPr>
          <w:sz w:val="24"/>
          <w:szCs w:val="24"/>
        </w:rPr>
        <w:t xml:space="preserve">, as covered in this </w:t>
      </w:r>
      <w:proofErr w:type="gramStart"/>
      <w:r w:rsidR="00304D92" w:rsidRPr="0036045E">
        <w:rPr>
          <w:sz w:val="24"/>
          <w:szCs w:val="24"/>
        </w:rPr>
        <w:t>policy</w:t>
      </w:r>
      <w:proofErr w:type="gramEnd"/>
    </w:p>
    <w:p w14:paraId="4A65DEED" w14:textId="77777777" w:rsidR="00CC2971" w:rsidRPr="0036045E" w:rsidRDefault="00CC2971" w:rsidP="00CC2971">
      <w:pPr>
        <w:pStyle w:val="NoSpacing"/>
        <w:rPr>
          <w:sz w:val="24"/>
          <w:szCs w:val="24"/>
        </w:rPr>
      </w:pPr>
    </w:p>
    <w:p w14:paraId="0044888B" w14:textId="49B793D7" w:rsidR="00CC2971" w:rsidRPr="0036045E" w:rsidRDefault="00CC2971" w:rsidP="00CC2971">
      <w:pPr>
        <w:pStyle w:val="NoSpacing"/>
        <w:rPr>
          <w:sz w:val="24"/>
          <w:szCs w:val="24"/>
        </w:rPr>
      </w:pPr>
      <w:r w:rsidRPr="0036045E">
        <w:rPr>
          <w:b/>
          <w:bCs/>
          <w:sz w:val="24"/>
          <w:szCs w:val="24"/>
        </w:rPr>
        <w:t>PEP</w:t>
      </w:r>
      <w:r w:rsidRPr="0036045E">
        <w:rPr>
          <w:sz w:val="24"/>
          <w:szCs w:val="24"/>
        </w:rPr>
        <w:t xml:space="preserve"> - Politically Exposed Person</w:t>
      </w:r>
      <w:r w:rsidR="00BE3313" w:rsidRPr="0036045E">
        <w:rPr>
          <w:sz w:val="24"/>
          <w:szCs w:val="24"/>
        </w:rPr>
        <w:t xml:space="preserve"> – a person in </w:t>
      </w:r>
      <w:r w:rsidR="002E5D07" w:rsidRPr="0036045E">
        <w:rPr>
          <w:sz w:val="24"/>
          <w:szCs w:val="24"/>
        </w:rPr>
        <w:t xml:space="preserve">a prominent public position or someone who can influence such </w:t>
      </w:r>
      <w:r w:rsidR="00E71E98" w:rsidRPr="0036045E">
        <w:rPr>
          <w:sz w:val="24"/>
          <w:szCs w:val="24"/>
        </w:rPr>
        <w:t>position</w:t>
      </w:r>
      <w:r w:rsidR="008803F8" w:rsidRPr="0036045E">
        <w:rPr>
          <w:sz w:val="24"/>
          <w:szCs w:val="24"/>
        </w:rPr>
        <w:t xml:space="preserve"> as defined in the G</w:t>
      </w:r>
      <w:r w:rsidR="00780AC1" w:rsidRPr="0036045E">
        <w:rPr>
          <w:sz w:val="24"/>
          <w:szCs w:val="24"/>
        </w:rPr>
        <w:t xml:space="preserve">uernsey Financial Services Commission handbook as updated from time to </w:t>
      </w:r>
      <w:proofErr w:type="gramStart"/>
      <w:r w:rsidR="00780AC1" w:rsidRPr="0036045E">
        <w:rPr>
          <w:sz w:val="24"/>
          <w:szCs w:val="24"/>
        </w:rPr>
        <w:t>time</w:t>
      </w:r>
      <w:proofErr w:type="gramEnd"/>
    </w:p>
    <w:p w14:paraId="22AF6CBC" w14:textId="77777777" w:rsidR="0036045E" w:rsidRPr="0036045E" w:rsidRDefault="0036045E" w:rsidP="00CC2971">
      <w:pPr>
        <w:pStyle w:val="NoSpacing"/>
        <w:rPr>
          <w:sz w:val="24"/>
          <w:szCs w:val="24"/>
        </w:rPr>
      </w:pPr>
    </w:p>
    <w:p w14:paraId="6036DC57" w14:textId="77777777" w:rsidR="00CC2971" w:rsidRDefault="00CC2971" w:rsidP="00CC2971">
      <w:pPr>
        <w:pStyle w:val="NoSpacing"/>
      </w:pPr>
    </w:p>
    <w:p w14:paraId="33AFE563" w14:textId="58868360" w:rsidR="00CC2971" w:rsidRPr="0036045E" w:rsidRDefault="00CC2971" w:rsidP="00CC2971">
      <w:pPr>
        <w:pStyle w:val="NoSpacing"/>
        <w:rPr>
          <w:b/>
          <w:bCs/>
          <w:sz w:val="28"/>
          <w:szCs w:val="28"/>
        </w:rPr>
      </w:pPr>
      <w:r w:rsidRPr="0036045E">
        <w:rPr>
          <w:b/>
          <w:bCs/>
          <w:sz w:val="28"/>
          <w:szCs w:val="28"/>
        </w:rPr>
        <w:t>4. Standard</w:t>
      </w:r>
      <w:r w:rsidR="00C63A76" w:rsidRPr="0036045E">
        <w:rPr>
          <w:b/>
          <w:bCs/>
          <w:sz w:val="28"/>
          <w:szCs w:val="28"/>
        </w:rPr>
        <w:t>s</w:t>
      </w:r>
    </w:p>
    <w:p w14:paraId="40657DDC" w14:textId="77777777" w:rsidR="008605BE" w:rsidRDefault="008605BE" w:rsidP="00CC2971">
      <w:pPr>
        <w:pStyle w:val="NoSpacing"/>
      </w:pPr>
    </w:p>
    <w:p w14:paraId="7DFFDB7B" w14:textId="4D93C1EE" w:rsidR="00CC2971" w:rsidRPr="0036045E" w:rsidRDefault="003862D7" w:rsidP="00CC2971">
      <w:pPr>
        <w:pStyle w:val="NoSpacing"/>
        <w:rPr>
          <w:sz w:val="24"/>
          <w:szCs w:val="24"/>
        </w:rPr>
      </w:pPr>
      <w:r w:rsidRPr="0036045E">
        <w:rPr>
          <w:sz w:val="24"/>
          <w:szCs w:val="24"/>
        </w:rPr>
        <w:t xml:space="preserve">4.1 </w:t>
      </w:r>
      <w:r w:rsidR="00CC2971" w:rsidRPr="0036045E">
        <w:rPr>
          <w:sz w:val="24"/>
          <w:szCs w:val="24"/>
        </w:rPr>
        <w:t>Policy Standards</w:t>
      </w:r>
      <w:r w:rsidR="00AC2DB2">
        <w:rPr>
          <w:sz w:val="24"/>
          <w:szCs w:val="24"/>
        </w:rPr>
        <w:br/>
      </w:r>
    </w:p>
    <w:p w14:paraId="5B93F9B0" w14:textId="63B02F52" w:rsidR="00CC2971" w:rsidRPr="0036045E" w:rsidRDefault="00CC2971" w:rsidP="00CC2971">
      <w:pPr>
        <w:pStyle w:val="NoSpacing"/>
        <w:rPr>
          <w:sz w:val="24"/>
          <w:szCs w:val="24"/>
        </w:rPr>
      </w:pPr>
      <w:r w:rsidRPr="0036045E">
        <w:rPr>
          <w:sz w:val="24"/>
          <w:szCs w:val="24"/>
        </w:rPr>
        <w:t xml:space="preserve">GIGA has a zero-tolerance approach to financial crime, including </w:t>
      </w:r>
      <w:r w:rsidR="008605BE" w:rsidRPr="0036045E">
        <w:rPr>
          <w:sz w:val="24"/>
          <w:szCs w:val="24"/>
        </w:rPr>
        <w:t>b</w:t>
      </w:r>
      <w:r w:rsidRPr="0036045E">
        <w:rPr>
          <w:sz w:val="24"/>
          <w:szCs w:val="24"/>
        </w:rPr>
        <w:t xml:space="preserve">ribery, corruption, and commission of acts of fraud. GIGA and its </w:t>
      </w:r>
      <w:r w:rsidR="008605BE" w:rsidRPr="0036045E">
        <w:rPr>
          <w:sz w:val="24"/>
          <w:szCs w:val="24"/>
        </w:rPr>
        <w:t>officers</w:t>
      </w:r>
      <w:r w:rsidRPr="0036045E">
        <w:rPr>
          <w:sz w:val="24"/>
          <w:szCs w:val="24"/>
        </w:rPr>
        <w:t xml:space="preserve"> must not, therefore, </w:t>
      </w:r>
      <w:proofErr w:type="gramStart"/>
      <w:r w:rsidRPr="0036045E">
        <w:rPr>
          <w:sz w:val="24"/>
          <w:szCs w:val="24"/>
        </w:rPr>
        <w:t>directly</w:t>
      </w:r>
      <w:proofErr w:type="gramEnd"/>
      <w:r w:rsidRPr="0036045E">
        <w:rPr>
          <w:sz w:val="24"/>
          <w:szCs w:val="24"/>
        </w:rPr>
        <w:t xml:space="preserve"> or indirectly:</w:t>
      </w:r>
    </w:p>
    <w:p w14:paraId="56DEC674" w14:textId="77777777" w:rsidR="00CC2971" w:rsidRPr="0036045E" w:rsidRDefault="00CC2971" w:rsidP="00CC2971">
      <w:pPr>
        <w:pStyle w:val="NoSpacing"/>
        <w:rPr>
          <w:sz w:val="24"/>
          <w:szCs w:val="24"/>
        </w:rPr>
      </w:pPr>
    </w:p>
    <w:p w14:paraId="3B703119" w14:textId="2B27A484" w:rsidR="00CC2971" w:rsidRPr="0036045E" w:rsidRDefault="00CC2971" w:rsidP="00CC2971">
      <w:pPr>
        <w:pStyle w:val="NoSpacing"/>
        <w:rPr>
          <w:sz w:val="24"/>
          <w:szCs w:val="24"/>
        </w:rPr>
      </w:pPr>
      <w:r w:rsidRPr="0036045E">
        <w:rPr>
          <w:sz w:val="24"/>
          <w:szCs w:val="24"/>
        </w:rPr>
        <w:t xml:space="preserve">(a) offer, give, solicit or accept any bribe, either in cash or any other form of inducement, to or from any person or company, wherever they are located, whether they are a public official or body or private person or company and whether or not the local customs may be tolerant towards </w:t>
      </w:r>
      <w:proofErr w:type="gramStart"/>
      <w:r w:rsidR="008605BE" w:rsidRPr="0036045E">
        <w:rPr>
          <w:sz w:val="24"/>
          <w:szCs w:val="24"/>
        </w:rPr>
        <w:t>b</w:t>
      </w:r>
      <w:r w:rsidRPr="0036045E">
        <w:rPr>
          <w:sz w:val="24"/>
          <w:szCs w:val="24"/>
        </w:rPr>
        <w:t>ribery;</w:t>
      </w:r>
      <w:proofErr w:type="gramEnd"/>
    </w:p>
    <w:p w14:paraId="5A186791" w14:textId="77777777" w:rsidR="00CC2971" w:rsidRPr="0036045E" w:rsidRDefault="00CC2971" w:rsidP="00CC2971">
      <w:pPr>
        <w:pStyle w:val="NoSpacing"/>
        <w:rPr>
          <w:sz w:val="24"/>
          <w:szCs w:val="24"/>
        </w:rPr>
      </w:pPr>
    </w:p>
    <w:p w14:paraId="754A1D8F" w14:textId="509DF8BA" w:rsidR="00CC2971" w:rsidRPr="0036045E" w:rsidRDefault="00CC2971" w:rsidP="00CC2971">
      <w:pPr>
        <w:pStyle w:val="NoSpacing"/>
        <w:rPr>
          <w:sz w:val="24"/>
          <w:szCs w:val="24"/>
        </w:rPr>
      </w:pPr>
      <w:r w:rsidRPr="0036045E">
        <w:rPr>
          <w:sz w:val="24"/>
          <w:szCs w:val="24"/>
        </w:rPr>
        <w:t xml:space="preserve">(b) gain any commercial, </w:t>
      </w:r>
      <w:proofErr w:type="gramStart"/>
      <w:r w:rsidRPr="0036045E">
        <w:rPr>
          <w:sz w:val="24"/>
          <w:szCs w:val="24"/>
        </w:rPr>
        <w:t>contractual</w:t>
      </w:r>
      <w:proofErr w:type="gramEnd"/>
      <w:r w:rsidRPr="0036045E">
        <w:rPr>
          <w:sz w:val="24"/>
          <w:szCs w:val="24"/>
        </w:rPr>
        <w:t xml:space="preserve"> or regulatory advantage for GIGA or any of its </w:t>
      </w:r>
      <w:r w:rsidR="008605BE" w:rsidRPr="0036045E">
        <w:rPr>
          <w:sz w:val="24"/>
          <w:szCs w:val="24"/>
        </w:rPr>
        <w:t>officers</w:t>
      </w:r>
      <w:r w:rsidRPr="0036045E">
        <w:rPr>
          <w:sz w:val="24"/>
          <w:szCs w:val="24"/>
        </w:rPr>
        <w:t xml:space="preserve"> in a way which is unlawful or unethical; and</w:t>
      </w:r>
    </w:p>
    <w:p w14:paraId="375CE8C4" w14:textId="77777777" w:rsidR="00CC2971" w:rsidRPr="0036045E" w:rsidRDefault="00CC2971" w:rsidP="00CC2971">
      <w:pPr>
        <w:pStyle w:val="NoSpacing"/>
        <w:rPr>
          <w:sz w:val="24"/>
          <w:szCs w:val="24"/>
        </w:rPr>
      </w:pPr>
    </w:p>
    <w:p w14:paraId="025A7DC0" w14:textId="09AEB4CF" w:rsidR="00CC2971" w:rsidRPr="0036045E" w:rsidRDefault="00CC2971" w:rsidP="00CC2971">
      <w:pPr>
        <w:pStyle w:val="NoSpacing"/>
        <w:rPr>
          <w:sz w:val="24"/>
          <w:szCs w:val="24"/>
        </w:rPr>
      </w:pPr>
      <w:r w:rsidRPr="0036045E">
        <w:rPr>
          <w:sz w:val="24"/>
          <w:szCs w:val="24"/>
        </w:rPr>
        <w:t xml:space="preserve">(c) give or receive </w:t>
      </w:r>
      <w:r w:rsidR="008605BE" w:rsidRPr="0036045E">
        <w:rPr>
          <w:sz w:val="24"/>
          <w:szCs w:val="24"/>
        </w:rPr>
        <w:t>f</w:t>
      </w:r>
      <w:r w:rsidRPr="0036045E">
        <w:rPr>
          <w:sz w:val="24"/>
          <w:szCs w:val="24"/>
        </w:rPr>
        <w:t xml:space="preserve">acilitation </w:t>
      </w:r>
      <w:r w:rsidR="008605BE" w:rsidRPr="0036045E">
        <w:rPr>
          <w:sz w:val="24"/>
          <w:szCs w:val="24"/>
        </w:rPr>
        <w:t>p</w:t>
      </w:r>
      <w:r w:rsidRPr="0036045E">
        <w:rPr>
          <w:sz w:val="24"/>
          <w:szCs w:val="24"/>
        </w:rPr>
        <w:t xml:space="preserve">ayments unless they are made under duress </w:t>
      </w:r>
      <w:proofErr w:type="gramStart"/>
      <w:r w:rsidRPr="0036045E">
        <w:rPr>
          <w:sz w:val="24"/>
          <w:szCs w:val="24"/>
        </w:rPr>
        <w:t>in order to</w:t>
      </w:r>
      <w:proofErr w:type="gramEnd"/>
      <w:r w:rsidRPr="0036045E">
        <w:rPr>
          <w:sz w:val="24"/>
          <w:szCs w:val="24"/>
        </w:rPr>
        <w:t xml:space="preserve"> protect against loss of life, limb or liberty.</w:t>
      </w:r>
    </w:p>
    <w:p w14:paraId="6496DA5B" w14:textId="77777777" w:rsidR="00CC2971" w:rsidRPr="0036045E" w:rsidRDefault="00CC2971" w:rsidP="00CC2971">
      <w:pPr>
        <w:pStyle w:val="NoSpacing"/>
        <w:rPr>
          <w:sz w:val="24"/>
          <w:szCs w:val="24"/>
        </w:rPr>
      </w:pPr>
    </w:p>
    <w:p w14:paraId="0A43CA54" w14:textId="61049819" w:rsidR="00CC2971" w:rsidRPr="0036045E" w:rsidRDefault="003862D7" w:rsidP="00CC2971">
      <w:pPr>
        <w:pStyle w:val="NoSpacing"/>
        <w:rPr>
          <w:sz w:val="24"/>
          <w:szCs w:val="24"/>
        </w:rPr>
      </w:pPr>
      <w:r w:rsidRPr="0036045E">
        <w:rPr>
          <w:sz w:val="24"/>
          <w:szCs w:val="24"/>
        </w:rPr>
        <w:t xml:space="preserve">4.2 </w:t>
      </w:r>
      <w:r w:rsidR="00CC2971" w:rsidRPr="0036045E">
        <w:rPr>
          <w:sz w:val="24"/>
          <w:szCs w:val="24"/>
        </w:rPr>
        <w:t>Gifts and Corporate Hospitality</w:t>
      </w:r>
    </w:p>
    <w:p w14:paraId="65B5A6E5" w14:textId="40A1D09D" w:rsidR="00CC2971" w:rsidRPr="0036045E" w:rsidRDefault="008605BE" w:rsidP="00CC2971">
      <w:pPr>
        <w:pStyle w:val="NoSpacing"/>
        <w:rPr>
          <w:sz w:val="24"/>
          <w:szCs w:val="24"/>
        </w:rPr>
      </w:pPr>
      <w:r w:rsidRPr="0036045E">
        <w:rPr>
          <w:sz w:val="24"/>
          <w:szCs w:val="24"/>
        </w:rPr>
        <w:t>Officers</w:t>
      </w:r>
      <w:r w:rsidR="00CC2971" w:rsidRPr="0036045E">
        <w:rPr>
          <w:sz w:val="24"/>
          <w:szCs w:val="24"/>
        </w:rPr>
        <w:t xml:space="preserve"> must follow the Gifts and Corporate Hospitality Procedure</w:t>
      </w:r>
      <w:r w:rsidRPr="0036045E">
        <w:rPr>
          <w:sz w:val="24"/>
          <w:szCs w:val="24"/>
        </w:rPr>
        <w:t>:</w:t>
      </w:r>
    </w:p>
    <w:p w14:paraId="04D089BE" w14:textId="77777777" w:rsidR="00CC2971" w:rsidRPr="0036045E" w:rsidRDefault="00CC2971" w:rsidP="00CC2971">
      <w:pPr>
        <w:pStyle w:val="NoSpacing"/>
        <w:rPr>
          <w:sz w:val="24"/>
          <w:szCs w:val="24"/>
        </w:rPr>
      </w:pPr>
    </w:p>
    <w:p w14:paraId="4F40FCBD" w14:textId="4C5CF5AB" w:rsidR="00CC2971" w:rsidRPr="0036045E" w:rsidRDefault="00CC2971" w:rsidP="00CC2971">
      <w:pPr>
        <w:pStyle w:val="NoSpacing"/>
        <w:rPr>
          <w:sz w:val="24"/>
          <w:szCs w:val="24"/>
        </w:rPr>
      </w:pPr>
      <w:r w:rsidRPr="0036045E">
        <w:rPr>
          <w:sz w:val="24"/>
          <w:szCs w:val="24"/>
        </w:rPr>
        <w:t xml:space="preserve">(a) for any Gift received with a value exceeding </w:t>
      </w:r>
      <w:r w:rsidR="008605BE" w:rsidRPr="0036045E">
        <w:rPr>
          <w:sz w:val="24"/>
          <w:szCs w:val="24"/>
        </w:rPr>
        <w:t>GBP</w:t>
      </w:r>
      <w:r w:rsidRPr="0036045E">
        <w:rPr>
          <w:sz w:val="24"/>
          <w:szCs w:val="24"/>
        </w:rPr>
        <w:t xml:space="preserve"> 100 (or currency equivalent</w:t>
      </w:r>
      <w:proofErr w:type="gramStart"/>
      <w:r w:rsidRPr="0036045E">
        <w:rPr>
          <w:sz w:val="24"/>
          <w:szCs w:val="24"/>
        </w:rPr>
        <w:t>);</w:t>
      </w:r>
      <w:proofErr w:type="gramEnd"/>
    </w:p>
    <w:p w14:paraId="0B2CB9C7" w14:textId="77777777" w:rsidR="00CC2971" w:rsidRPr="0036045E" w:rsidRDefault="00CC2971" w:rsidP="00CC2971">
      <w:pPr>
        <w:pStyle w:val="NoSpacing"/>
        <w:rPr>
          <w:sz w:val="24"/>
          <w:szCs w:val="24"/>
        </w:rPr>
      </w:pPr>
    </w:p>
    <w:p w14:paraId="4DDFB5F9" w14:textId="77777777" w:rsidR="00CC2971" w:rsidRPr="0036045E" w:rsidRDefault="00CC2971" w:rsidP="00CC2971">
      <w:pPr>
        <w:pStyle w:val="NoSpacing"/>
        <w:rPr>
          <w:sz w:val="24"/>
          <w:szCs w:val="24"/>
        </w:rPr>
      </w:pPr>
      <w:r w:rsidRPr="0036045E">
        <w:rPr>
          <w:sz w:val="24"/>
          <w:szCs w:val="24"/>
        </w:rPr>
        <w:t>(b) for a series of Gifts received from the same person (any value</w:t>
      </w:r>
      <w:proofErr w:type="gramStart"/>
      <w:r w:rsidRPr="0036045E">
        <w:rPr>
          <w:sz w:val="24"/>
          <w:szCs w:val="24"/>
        </w:rPr>
        <w:t>);</w:t>
      </w:r>
      <w:proofErr w:type="gramEnd"/>
    </w:p>
    <w:p w14:paraId="1A54F185" w14:textId="77777777" w:rsidR="00CC2971" w:rsidRPr="0036045E" w:rsidRDefault="00CC2971" w:rsidP="00CC2971">
      <w:pPr>
        <w:pStyle w:val="NoSpacing"/>
        <w:rPr>
          <w:sz w:val="24"/>
          <w:szCs w:val="24"/>
        </w:rPr>
      </w:pPr>
    </w:p>
    <w:p w14:paraId="47C2298C" w14:textId="56BF38ED" w:rsidR="00CC2971" w:rsidRPr="0036045E" w:rsidRDefault="00CC2971" w:rsidP="00CC2971">
      <w:pPr>
        <w:pStyle w:val="NoSpacing"/>
        <w:rPr>
          <w:sz w:val="24"/>
          <w:szCs w:val="24"/>
        </w:rPr>
      </w:pPr>
      <w:r w:rsidRPr="0036045E">
        <w:rPr>
          <w:sz w:val="24"/>
          <w:szCs w:val="24"/>
        </w:rPr>
        <w:t xml:space="preserve">(c) for any Corporate Hospitality invitations received with a value exceeding </w:t>
      </w:r>
      <w:r w:rsidR="008605BE" w:rsidRPr="0036045E">
        <w:rPr>
          <w:sz w:val="24"/>
          <w:szCs w:val="24"/>
        </w:rPr>
        <w:t>GBP</w:t>
      </w:r>
      <w:r w:rsidRPr="0036045E">
        <w:rPr>
          <w:sz w:val="24"/>
          <w:szCs w:val="24"/>
        </w:rPr>
        <w:t xml:space="preserve"> 250 (or currency equivalent</w:t>
      </w:r>
      <w:proofErr w:type="gramStart"/>
      <w:r w:rsidRPr="0036045E">
        <w:rPr>
          <w:sz w:val="24"/>
          <w:szCs w:val="24"/>
        </w:rPr>
        <w:t>);</w:t>
      </w:r>
      <w:proofErr w:type="gramEnd"/>
    </w:p>
    <w:p w14:paraId="7EC0BC78" w14:textId="77777777" w:rsidR="00CC2971" w:rsidRPr="0036045E" w:rsidRDefault="00CC2971" w:rsidP="00CC2971">
      <w:pPr>
        <w:pStyle w:val="NoSpacing"/>
        <w:rPr>
          <w:sz w:val="24"/>
          <w:szCs w:val="24"/>
        </w:rPr>
      </w:pPr>
    </w:p>
    <w:p w14:paraId="430B34EA" w14:textId="77777777" w:rsidR="00CC2971" w:rsidRPr="0036045E" w:rsidRDefault="00CC2971" w:rsidP="00CC2971">
      <w:pPr>
        <w:pStyle w:val="NoSpacing"/>
        <w:rPr>
          <w:sz w:val="24"/>
          <w:szCs w:val="24"/>
        </w:rPr>
      </w:pPr>
      <w:r w:rsidRPr="0036045E">
        <w:rPr>
          <w:sz w:val="24"/>
          <w:szCs w:val="24"/>
        </w:rPr>
        <w:t>(d) for a series of Corporate Hospitality invitations received from the same person (any value</w:t>
      </w:r>
      <w:proofErr w:type="gramStart"/>
      <w:r w:rsidRPr="0036045E">
        <w:rPr>
          <w:sz w:val="24"/>
          <w:szCs w:val="24"/>
        </w:rPr>
        <w:t>);</w:t>
      </w:r>
      <w:proofErr w:type="gramEnd"/>
    </w:p>
    <w:p w14:paraId="1FF9CF73" w14:textId="77777777" w:rsidR="00CC2971" w:rsidRPr="0036045E" w:rsidRDefault="00CC2971" w:rsidP="00CC2971">
      <w:pPr>
        <w:pStyle w:val="NoSpacing"/>
        <w:rPr>
          <w:sz w:val="24"/>
          <w:szCs w:val="24"/>
        </w:rPr>
      </w:pPr>
    </w:p>
    <w:p w14:paraId="4D982B78" w14:textId="77777777" w:rsidR="00CC2971" w:rsidRPr="0036045E" w:rsidRDefault="00CC2971" w:rsidP="00CC2971">
      <w:pPr>
        <w:pStyle w:val="NoSpacing"/>
        <w:rPr>
          <w:sz w:val="24"/>
          <w:szCs w:val="24"/>
        </w:rPr>
      </w:pPr>
      <w:r w:rsidRPr="0036045E">
        <w:rPr>
          <w:sz w:val="24"/>
          <w:szCs w:val="24"/>
        </w:rPr>
        <w:t>(e) when offering any Gift or Corporate Hospitality to a client or supplier (any value).</w:t>
      </w:r>
    </w:p>
    <w:p w14:paraId="62E54F75" w14:textId="0C5B0C9A" w:rsidR="00CC2971" w:rsidRPr="0036045E" w:rsidRDefault="00CC2971" w:rsidP="00CC2971">
      <w:pPr>
        <w:pStyle w:val="NoSpacing"/>
        <w:rPr>
          <w:sz w:val="24"/>
          <w:szCs w:val="24"/>
        </w:rPr>
      </w:pPr>
      <w:r w:rsidRPr="0036045E">
        <w:rPr>
          <w:sz w:val="24"/>
          <w:szCs w:val="24"/>
        </w:rPr>
        <w:t xml:space="preserve">This includes a requirement to </w:t>
      </w:r>
      <w:r w:rsidR="008605BE" w:rsidRPr="0036045E">
        <w:rPr>
          <w:sz w:val="24"/>
          <w:szCs w:val="24"/>
        </w:rPr>
        <w:t>declare</w:t>
      </w:r>
      <w:r w:rsidRPr="0036045E">
        <w:rPr>
          <w:sz w:val="24"/>
          <w:szCs w:val="24"/>
        </w:rPr>
        <w:t xml:space="preserve"> the Gift or Corporate Hospitality Declaration and for</w:t>
      </w:r>
      <w:r w:rsidR="008605BE" w:rsidRPr="0036045E">
        <w:rPr>
          <w:sz w:val="24"/>
          <w:szCs w:val="24"/>
        </w:rPr>
        <w:t xml:space="preserve"> two other</w:t>
      </w:r>
      <w:r w:rsidRPr="0036045E">
        <w:rPr>
          <w:sz w:val="24"/>
          <w:szCs w:val="24"/>
        </w:rPr>
        <w:t xml:space="preserve"> G</w:t>
      </w:r>
      <w:r w:rsidR="008605BE" w:rsidRPr="0036045E">
        <w:rPr>
          <w:sz w:val="24"/>
          <w:szCs w:val="24"/>
        </w:rPr>
        <w:t>IGA Directors</w:t>
      </w:r>
      <w:r w:rsidRPr="0036045E">
        <w:rPr>
          <w:sz w:val="24"/>
          <w:szCs w:val="24"/>
        </w:rPr>
        <w:t xml:space="preserve"> </w:t>
      </w:r>
      <w:r w:rsidR="00C63A76" w:rsidRPr="0036045E">
        <w:rPr>
          <w:sz w:val="24"/>
          <w:szCs w:val="24"/>
        </w:rPr>
        <w:t xml:space="preserve">to </w:t>
      </w:r>
      <w:r w:rsidRPr="0036045E">
        <w:rPr>
          <w:sz w:val="24"/>
          <w:szCs w:val="24"/>
        </w:rPr>
        <w:t>review and approv</w:t>
      </w:r>
      <w:r w:rsidR="00C63A76" w:rsidRPr="0036045E">
        <w:rPr>
          <w:sz w:val="24"/>
          <w:szCs w:val="24"/>
        </w:rPr>
        <w:t>e</w:t>
      </w:r>
      <w:r w:rsidRPr="0036045E">
        <w:rPr>
          <w:sz w:val="24"/>
          <w:szCs w:val="24"/>
        </w:rPr>
        <w:t xml:space="preserve"> prior to acceptance/gifting.</w:t>
      </w:r>
    </w:p>
    <w:p w14:paraId="122637D0" w14:textId="77777777" w:rsidR="00CC2971" w:rsidRPr="0036045E" w:rsidRDefault="00CC2971" w:rsidP="00CC2971">
      <w:pPr>
        <w:pStyle w:val="NoSpacing"/>
        <w:rPr>
          <w:sz w:val="24"/>
          <w:szCs w:val="24"/>
        </w:rPr>
      </w:pPr>
    </w:p>
    <w:p w14:paraId="5F37E726" w14:textId="77777777" w:rsidR="00CC2971" w:rsidRPr="0036045E" w:rsidRDefault="00CC2971" w:rsidP="00CC2971">
      <w:pPr>
        <w:pStyle w:val="NoSpacing"/>
        <w:rPr>
          <w:sz w:val="24"/>
          <w:szCs w:val="24"/>
        </w:rPr>
      </w:pPr>
      <w:r w:rsidRPr="0036045E">
        <w:rPr>
          <w:sz w:val="24"/>
          <w:szCs w:val="24"/>
        </w:rPr>
        <w:t>4.3. Gifts and/or Corporate Hospitality invitations must not be accepted if:</w:t>
      </w:r>
    </w:p>
    <w:p w14:paraId="7EAB8CAB" w14:textId="77777777" w:rsidR="00CC2971" w:rsidRPr="0036045E" w:rsidRDefault="00CC2971" w:rsidP="00CC2971">
      <w:pPr>
        <w:pStyle w:val="NoSpacing"/>
        <w:rPr>
          <w:sz w:val="24"/>
          <w:szCs w:val="24"/>
        </w:rPr>
      </w:pPr>
    </w:p>
    <w:p w14:paraId="16408398" w14:textId="77777777" w:rsidR="00CC2971" w:rsidRPr="0036045E" w:rsidRDefault="00CC2971" w:rsidP="00CC2971">
      <w:pPr>
        <w:pStyle w:val="NoSpacing"/>
        <w:rPr>
          <w:sz w:val="24"/>
          <w:szCs w:val="24"/>
        </w:rPr>
      </w:pPr>
      <w:r w:rsidRPr="0036045E">
        <w:rPr>
          <w:sz w:val="24"/>
          <w:szCs w:val="24"/>
        </w:rPr>
        <w:t>(a) they are cash (including money, cheques, vouchers and reimbursements of expenses</w:t>
      </w:r>
      <w:proofErr w:type="gramStart"/>
      <w:r w:rsidRPr="0036045E">
        <w:rPr>
          <w:sz w:val="24"/>
          <w:szCs w:val="24"/>
        </w:rPr>
        <w:t>);</w:t>
      </w:r>
      <w:proofErr w:type="gramEnd"/>
    </w:p>
    <w:p w14:paraId="44052148" w14:textId="77777777" w:rsidR="00CC2971" w:rsidRPr="0036045E" w:rsidRDefault="00CC2971" w:rsidP="00CC2971">
      <w:pPr>
        <w:pStyle w:val="NoSpacing"/>
        <w:rPr>
          <w:sz w:val="24"/>
          <w:szCs w:val="24"/>
        </w:rPr>
      </w:pPr>
    </w:p>
    <w:p w14:paraId="13DA9070" w14:textId="43A1C174" w:rsidR="00CC2971" w:rsidRPr="0036045E" w:rsidRDefault="00CC2971" w:rsidP="00CC2971">
      <w:pPr>
        <w:pStyle w:val="NoSpacing"/>
        <w:rPr>
          <w:sz w:val="24"/>
          <w:szCs w:val="24"/>
        </w:rPr>
      </w:pPr>
      <w:r w:rsidRPr="0036045E">
        <w:rPr>
          <w:sz w:val="24"/>
          <w:szCs w:val="24"/>
        </w:rPr>
        <w:t xml:space="preserve">(b) these may influence or may reasonably appear to influence the behaviour of a GIGA </w:t>
      </w:r>
      <w:r w:rsidR="00C63A76" w:rsidRPr="0036045E">
        <w:rPr>
          <w:sz w:val="24"/>
          <w:szCs w:val="24"/>
        </w:rPr>
        <w:t xml:space="preserve">officer </w:t>
      </w:r>
      <w:r w:rsidRPr="0036045E">
        <w:rPr>
          <w:sz w:val="24"/>
          <w:szCs w:val="24"/>
        </w:rPr>
        <w:t>and/or the relationship with the giver.</w:t>
      </w:r>
    </w:p>
    <w:p w14:paraId="42E3E4E4" w14:textId="77777777" w:rsidR="00CC2971" w:rsidRPr="0036045E" w:rsidRDefault="00CC2971" w:rsidP="00CC2971">
      <w:pPr>
        <w:pStyle w:val="NoSpacing"/>
        <w:rPr>
          <w:sz w:val="24"/>
          <w:szCs w:val="24"/>
        </w:rPr>
      </w:pPr>
    </w:p>
    <w:p w14:paraId="3BD0CE41" w14:textId="77777777" w:rsidR="00CC2971" w:rsidRPr="0036045E" w:rsidRDefault="00CC2971" w:rsidP="00CC2971">
      <w:pPr>
        <w:pStyle w:val="NoSpacing"/>
        <w:rPr>
          <w:sz w:val="24"/>
          <w:szCs w:val="24"/>
        </w:rPr>
      </w:pPr>
      <w:r w:rsidRPr="0036045E">
        <w:rPr>
          <w:sz w:val="24"/>
          <w:szCs w:val="24"/>
        </w:rPr>
        <w:t>4.4. Gifts and/or Corporate Hospitality invitations must not be offered:</w:t>
      </w:r>
    </w:p>
    <w:p w14:paraId="54855BC5" w14:textId="77777777" w:rsidR="00CC2971" w:rsidRPr="0036045E" w:rsidRDefault="00CC2971" w:rsidP="00CC2971">
      <w:pPr>
        <w:pStyle w:val="NoSpacing"/>
        <w:rPr>
          <w:sz w:val="24"/>
          <w:szCs w:val="24"/>
        </w:rPr>
      </w:pPr>
    </w:p>
    <w:p w14:paraId="1B1E6B56" w14:textId="191B9000" w:rsidR="00CC2971" w:rsidRPr="0036045E" w:rsidRDefault="00CC2971" w:rsidP="00CC2971">
      <w:pPr>
        <w:pStyle w:val="NoSpacing"/>
        <w:rPr>
          <w:sz w:val="24"/>
          <w:szCs w:val="24"/>
        </w:rPr>
      </w:pPr>
      <w:r w:rsidRPr="0036045E">
        <w:rPr>
          <w:sz w:val="24"/>
          <w:szCs w:val="24"/>
        </w:rPr>
        <w:t xml:space="preserve">(a) if these may influence or may reasonably appear to influence the behaviour of the recipient in respect of obtaining or retaining business or securing an improper advantage for GIGA or any </w:t>
      </w:r>
      <w:proofErr w:type="gramStart"/>
      <w:r w:rsidR="00C63A76" w:rsidRPr="0036045E">
        <w:rPr>
          <w:sz w:val="24"/>
          <w:szCs w:val="24"/>
        </w:rPr>
        <w:t>associate</w:t>
      </w:r>
      <w:r w:rsidRPr="0036045E">
        <w:rPr>
          <w:sz w:val="24"/>
          <w:szCs w:val="24"/>
        </w:rPr>
        <w:t>;</w:t>
      </w:r>
      <w:proofErr w:type="gramEnd"/>
    </w:p>
    <w:p w14:paraId="790882C1" w14:textId="77777777" w:rsidR="00CC2971" w:rsidRPr="0036045E" w:rsidRDefault="00CC2971" w:rsidP="00CC2971">
      <w:pPr>
        <w:pStyle w:val="NoSpacing"/>
        <w:rPr>
          <w:sz w:val="24"/>
          <w:szCs w:val="24"/>
        </w:rPr>
      </w:pPr>
    </w:p>
    <w:p w14:paraId="568D0F03" w14:textId="77777777" w:rsidR="00CC2971" w:rsidRPr="0036045E" w:rsidRDefault="00CC2971" w:rsidP="00CC2971">
      <w:pPr>
        <w:pStyle w:val="NoSpacing"/>
        <w:rPr>
          <w:sz w:val="24"/>
          <w:szCs w:val="24"/>
        </w:rPr>
      </w:pPr>
      <w:r w:rsidRPr="0036045E">
        <w:rPr>
          <w:sz w:val="24"/>
          <w:szCs w:val="24"/>
        </w:rPr>
        <w:t xml:space="preserve">(b) to the same person more than once every 12 </w:t>
      </w:r>
      <w:proofErr w:type="gramStart"/>
      <w:r w:rsidRPr="0036045E">
        <w:rPr>
          <w:sz w:val="24"/>
          <w:szCs w:val="24"/>
        </w:rPr>
        <w:t>months;</w:t>
      </w:r>
      <w:proofErr w:type="gramEnd"/>
    </w:p>
    <w:p w14:paraId="7C85CB51" w14:textId="77777777" w:rsidR="00CC2971" w:rsidRPr="0036045E" w:rsidRDefault="00CC2971" w:rsidP="00CC2971">
      <w:pPr>
        <w:pStyle w:val="NoSpacing"/>
        <w:rPr>
          <w:sz w:val="24"/>
          <w:szCs w:val="24"/>
        </w:rPr>
      </w:pPr>
    </w:p>
    <w:p w14:paraId="33D5CB7A" w14:textId="77777777" w:rsidR="00CC2971" w:rsidRPr="0036045E" w:rsidRDefault="00CC2971" w:rsidP="00CC2971">
      <w:pPr>
        <w:pStyle w:val="NoSpacing"/>
        <w:rPr>
          <w:sz w:val="24"/>
          <w:szCs w:val="24"/>
        </w:rPr>
      </w:pPr>
      <w:r w:rsidRPr="0036045E">
        <w:rPr>
          <w:sz w:val="24"/>
          <w:szCs w:val="24"/>
        </w:rPr>
        <w:t>(c) to any PEP.</w:t>
      </w:r>
    </w:p>
    <w:p w14:paraId="2BEBD446" w14:textId="77777777" w:rsidR="00CC2971" w:rsidRPr="0036045E" w:rsidRDefault="00CC2971" w:rsidP="00CC2971">
      <w:pPr>
        <w:pStyle w:val="NoSpacing"/>
        <w:rPr>
          <w:sz w:val="24"/>
          <w:szCs w:val="24"/>
        </w:rPr>
      </w:pPr>
    </w:p>
    <w:p w14:paraId="113B49D0" w14:textId="3883B7DB" w:rsidR="00CC2971" w:rsidRDefault="00CC2971" w:rsidP="00CC2971">
      <w:pPr>
        <w:pStyle w:val="NoSpacing"/>
        <w:rPr>
          <w:sz w:val="24"/>
          <w:szCs w:val="24"/>
        </w:rPr>
      </w:pPr>
      <w:r w:rsidRPr="0036045E">
        <w:rPr>
          <w:sz w:val="24"/>
          <w:szCs w:val="24"/>
        </w:rPr>
        <w:t>4.5. The cost of travel and accommodation associated with a Gift or Corporate Hospitality must be borne by the person receiving the approved Gift or Corporate Hospitality</w:t>
      </w:r>
      <w:r w:rsidR="00C63A76" w:rsidRPr="0036045E">
        <w:rPr>
          <w:sz w:val="24"/>
          <w:szCs w:val="24"/>
        </w:rPr>
        <w:t xml:space="preserve">. </w:t>
      </w:r>
    </w:p>
    <w:p w14:paraId="303111B8" w14:textId="65818C6B" w:rsidR="00AC2DB2" w:rsidRDefault="00AC2DB2" w:rsidP="00CC2971">
      <w:pPr>
        <w:pStyle w:val="NoSpacing"/>
        <w:rPr>
          <w:sz w:val="24"/>
          <w:szCs w:val="24"/>
        </w:rPr>
      </w:pPr>
    </w:p>
    <w:p w14:paraId="35F4D723" w14:textId="0CEE33A2" w:rsidR="00AC2DB2" w:rsidRDefault="00AC2DB2" w:rsidP="00CC2971">
      <w:pPr>
        <w:pStyle w:val="NoSpacing"/>
        <w:rPr>
          <w:sz w:val="24"/>
          <w:szCs w:val="24"/>
        </w:rPr>
      </w:pPr>
    </w:p>
    <w:p w14:paraId="293F8021" w14:textId="77777777" w:rsidR="00AC2DB2" w:rsidRPr="0036045E" w:rsidRDefault="00AC2DB2" w:rsidP="00CC2971">
      <w:pPr>
        <w:pStyle w:val="NoSpacing"/>
        <w:rPr>
          <w:sz w:val="24"/>
          <w:szCs w:val="24"/>
        </w:rPr>
      </w:pPr>
    </w:p>
    <w:p w14:paraId="2A8B75DF" w14:textId="77777777" w:rsidR="00CC2971" w:rsidRPr="0036045E" w:rsidRDefault="00CC2971" w:rsidP="00CC2971">
      <w:pPr>
        <w:pStyle w:val="NoSpacing"/>
        <w:rPr>
          <w:sz w:val="24"/>
          <w:szCs w:val="24"/>
        </w:rPr>
      </w:pPr>
    </w:p>
    <w:p w14:paraId="4335C686" w14:textId="0B826D6B" w:rsidR="00CC2971" w:rsidRPr="0036045E" w:rsidRDefault="00CC2971" w:rsidP="00CC2971">
      <w:pPr>
        <w:pStyle w:val="NoSpacing"/>
        <w:rPr>
          <w:b/>
          <w:bCs/>
          <w:sz w:val="28"/>
          <w:szCs w:val="28"/>
        </w:rPr>
      </w:pPr>
      <w:r w:rsidRPr="0036045E">
        <w:rPr>
          <w:b/>
          <w:bCs/>
          <w:sz w:val="28"/>
          <w:szCs w:val="28"/>
        </w:rPr>
        <w:t>Policy violations</w:t>
      </w:r>
    </w:p>
    <w:p w14:paraId="25AC5799" w14:textId="77777777" w:rsidR="00C63A76" w:rsidRDefault="00C63A76" w:rsidP="00CC2971">
      <w:pPr>
        <w:pStyle w:val="NoSpacing"/>
      </w:pPr>
    </w:p>
    <w:p w14:paraId="010DECB5" w14:textId="7E8917BE" w:rsidR="00CC2971" w:rsidRPr="0036045E" w:rsidRDefault="00CC2971" w:rsidP="00CC2971">
      <w:pPr>
        <w:pStyle w:val="NoSpacing"/>
        <w:rPr>
          <w:sz w:val="24"/>
          <w:szCs w:val="24"/>
        </w:rPr>
      </w:pPr>
      <w:r w:rsidRPr="0036045E">
        <w:rPr>
          <w:sz w:val="24"/>
          <w:szCs w:val="24"/>
        </w:rPr>
        <w:t xml:space="preserve">4.6. Any violation of this Policy must be reported to </w:t>
      </w:r>
      <w:r w:rsidR="0023353D" w:rsidRPr="0036045E">
        <w:rPr>
          <w:sz w:val="24"/>
          <w:szCs w:val="24"/>
        </w:rPr>
        <w:t>the GIGA LBG Chair or Treasurer</w:t>
      </w:r>
      <w:r w:rsidR="004F5D3D" w:rsidRPr="0036045E">
        <w:rPr>
          <w:sz w:val="24"/>
          <w:szCs w:val="24"/>
        </w:rPr>
        <w:t>, or in the event of the matter involving these individuals, to the GIGA</w:t>
      </w:r>
      <w:r w:rsidR="00D04A57" w:rsidRPr="0036045E">
        <w:rPr>
          <w:sz w:val="24"/>
          <w:szCs w:val="24"/>
        </w:rPr>
        <w:t xml:space="preserve"> Secretary, followed by reporting to the ne</w:t>
      </w:r>
      <w:r w:rsidR="00DC7187" w:rsidRPr="0036045E">
        <w:rPr>
          <w:sz w:val="24"/>
          <w:szCs w:val="24"/>
        </w:rPr>
        <w:t>xt available board member</w:t>
      </w:r>
      <w:r w:rsidR="00A214AC" w:rsidRPr="0036045E">
        <w:rPr>
          <w:sz w:val="24"/>
          <w:szCs w:val="24"/>
        </w:rPr>
        <w:t>.  This reporting protoc</w:t>
      </w:r>
      <w:r w:rsidR="00B87843" w:rsidRPr="0036045E">
        <w:rPr>
          <w:sz w:val="24"/>
          <w:szCs w:val="24"/>
        </w:rPr>
        <w:t>ol is the same as for the GIGA</w:t>
      </w:r>
      <w:r w:rsidRPr="0036045E">
        <w:rPr>
          <w:sz w:val="24"/>
          <w:szCs w:val="24"/>
        </w:rPr>
        <w:t xml:space="preserve"> Whistleblow</w:t>
      </w:r>
      <w:r w:rsidR="00B87843" w:rsidRPr="0036045E">
        <w:rPr>
          <w:sz w:val="24"/>
          <w:szCs w:val="24"/>
        </w:rPr>
        <w:t>ing</w:t>
      </w:r>
      <w:r w:rsidRPr="0036045E">
        <w:rPr>
          <w:sz w:val="24"/>
          <w:szCs w:val="24"/>
        </w:rPr>
        <w:t xml:space="preserve"> </w:t>
      </w:r>
      <w:r w:rsidR="00B87843" w:rsidRPr="0036045E">
        <w:rPr>
          <w:sz w:val="24"/>
          <w:szCs w:val="24"/>
        </w:rPr>
        <w:t>P</w:t>
      </w:r>
      <w:r w:rsidRPr="0036045E">
        <w:rPr>
          <w:sz w:val="24"/>
          <w:szCs w:val="24"/>
        </w:rPr>
        <w:t>olicy.</w:t>
      </w:r>
    </w:p>
    <w:p w14:paraId="0E3E900F" w14:textId="77777777" w:rsidR="00CC2971" w:rsidRPr="0036045E" w:rsidRDefault="00CC2971" w:rsidP="00CC2971">
      <w:pPr>
        <w:pStyle w:val="NoSpacing"/>
        <w:rPr>
          <w:sz w:val="24"/>
          <w:szCs w:val="24"/>
        </w:rPr>
      </w:pPr>
    </w:p>
    <w:p w14:paraId="11293AB0" w14:textId="76390FE0" w:rsidR="00CC2971" w:rsidRPr="0036045E" w:rsidRDefault="00CC2971" w:rsidP="00CC2971">
      <w:pPr>
        <w:pStyle w:val="NoSpacing"/>
        <w:rPr>
          <w:b/>
          <w:bCs/>
          <w:sz w:val="28"/>
          <w:szCs w:val="28"/>
        </w:rPr>
      </w:pPr>
      <w:r w:rsidRPr="0036045E">
        <w:rPr>
          <w:b/>
          <w:bCs/>
          <w:sz w:val="28"/>
          <w:szCs w:val="28"/>
        </w:rPr>
        <w:t>Policy exceptions</w:t>
      </w:r>
    </w:p>
    <w:p w14:paraId="06230B1A" w14:textId="77777777" w:rsidR="005114DC" w:rsidRPr="005114DC" w:rsidRDefault="005114DC" w:rsidP="00CC2971">
      <w:pPr>
        <w:pStyle w:val="NoSpacing"/>
        <w:rPr>
          <w:b/>
          <w:bCs/>
        </w:rPr>
      </w:pPr>
    </w:p>
    <w:p w14:paraId="75BD297E" w14:textId="03B3930E" w:rsidR="00CC2971" w:rsidRPr="0036045E" w:rsidRDefault="00CC2971" w:rsidP="00CC2971">
      <w:pPr>
        <w:pStyle w:val="NoSpacing"/>
        <w:rPr>
          <w:sz w:val="24"/>
          <w:szCs w:val="24"/>
        </w:rPr>
      </w:pPr>
      <w:r w:rsidRPr="0036045E">
        <w:rPr>
          <w:sz w:val="24"/>
          <w:szCs w:val="24"/>
        </w:rPr>
        <w:t>4.7. Any specific deviation from this Policy must be subject to prior approval</w:t>
      </w:r>
      <w:r w:rsidR="00C63A76" w:rsidRPr="0036045E">
        <w:rPr>
          <w:sz w:val="24"/>
          <w:szCs w:val="24"/>
        </w:rPr>
        <w:t>.</w:t>
      </w:r>
    </w:p>
    <w:p w14:paraId="1B1D2F98" w14:textId="0A12EEBA" w:rsidR="0036045E" w:rsidRDefault="0036045E" w:rsidP="00CC2971">
      <w:pPr>
        <w:pStyle w:val="NoSpacing"/>
        <w:rPr>
          <w:sz w:val="24"/>
          <w:szCs w:val="24"/>
        </w:rPr>
      </w:pPr>
    </w:p>
    <w:p w14:paraId="3AB7D88E" w14:textId="77777777" w:rsidR="00CC2971" w:rsidRDefault="00CC2971" w:rsidP="00CC2971">
      <w:pPr>
        <w:pStyle w:val="NoSpacing"/>
      </w:pPr>
    </w:p>
    <w:p w14:paraId="39FB90BC" w14:textId="32FE5B3C" w:rsidR="00CC2971" w:rsidRPr="0036045E" w:rsidRDefault="00CC2971" w:rsidP="00CC2971">
      <w:pPr>
        <w:pStyle w:val="NoSpacing"/>
        <w:rPr>
          <w:b/>
          <w:bCs/>
          <w:sz w:val="28"/>
          <w:szCs w:val="28"/>
        </w:rPr>
      </w:pPr>
      <w:r w:rsidRPr="0036045E">
        <w:rPr>
          <w:b/>
          <w:bCs/>
          <w:sz w:val="28"/>
          <w:szCs w:val="28"/>
        </w:rPr>
        <w:t xml:space="preserve">5. Policy </w:t>
      </w:r>
      <w:r w:rsidR="003862D7" w:rsidRPr="0036045E">
        <w:rPr>
          <w:b/>
          <w:bCs/>
          <w:sz w:val="28"/>
          <w:szCs w:val="28"/>
        </w:rPr>
        <w:t>m</w:t>
      </w:r>
      <w:r w:rsidRPr="0036045E">
        <w:rPr>
          <w:b/>
          <w:bCs/>
          <w:sz w:val="28"/>
          <w:szCs w:val="28"/>
        </w:rPr>
        <w:t xml:space="preserve">aintenance - </w:t>
      </w:r>
      <w:r w:rsidR="003862D7" w:rsidRPr="0036045E">
        <w:rPr>
          <w:b/>
          <w:bCs/>
          <w:sz w:val="28"/>
          <w:szCs w:val="28"/>
        </w:rPr>
        <w:t>r</w:t>
      </w:r>
      <w:r w:rsidRPr="0036045E">
        <w:rPr>
          <w:b/>
          <w:bCs/>
          <w:sz w:val="28"/>
          <w:szCs w:val="28"/>
        </w:rPr>
        <w:t xml:space="preserve">oles </w:t>
      </w:r>
      <w:r w:rsidR="00C63A76" w:rsidRPr="0036045E">
        <w:rPr>
          <w:b/>
          <w:bCs/>
          <w:sz w:val="28"/>
          <w:szCs w:val="28"/>
        </w:rPr>
        <w:t>a</w:t>
      </w:r>
      <w:r w:rsidRPr="0036045E">
        <w:rPr>
          <w:b/>
          <w:bCs/>
          <w:sz w:val="28"/>
          <w:szCs w:val="28"/>
        </w:rPr>
        <w:t xml:space="preserve">nd </w:t>
      </w:r>
      <w:r w:rsidR="003862D7" w:rsidRPr="0036045E">
        <w:rPr>
          <w:b/>
          <w:bCs/>
          <w:sz w:val="28"/>
          <w:szCs w:val="28"/>
        </w:rPr>
        <w:t>r</w:t>
      </w:r>
      <w:r w:rsidRPr="0036045E">
        <w:rPr>
          <w:b/>
          <w:bCs/>
          <w:sz w:val="28"/>
          <w:szCs w:val="28"/>
        </w:rPr>
        <w:t>esponsibilities</w:t>
      </w:r>
    </w:p>
    <w:p w14:paraId="1BF2C611" w14:textId="77777777" w:rsidR="00C63A76" w:rsidRDefault="00C63A76" w:rsidP="00CC2971">
      <w:pPr>
        <w:pStyle w:val="NoSpacing"/>
      </w:pPr>
    </w:p>
    <w:p w14:paraId="3E108124" w14:textId="1A44DDA7" w:rsidR="00CC2971" w:rsidRPr="0036045E" w:rsidRDefault="00CC2971" w:rsidP="00CC2971">
      <w:pPr>
        <w:pStyle w:val="NoSpacing"/>
        <w:rPr>
          <w:sz w:val="24"/>
          <w:szCs w:val="24"/>
        </w:rPr>
      </w:pPr>
      <w:r w:rsidRPr="0036045E">
        <w:rPr>
          <w:sz w:val="24"/>
          <w:szCs w:val="24"/>
        </w:rPr>
        <w:t xml:space="preserve">5.1. </w:t>
      </w:r>
      <w:r w:rsidR="00C63A76" w:rsidRPr="0036045E">
        <w:rPr>
          <w:sz w:val="24"/>
          <w:szCs w:val="24"/>
        </w:rPr>
        <w:t>T</w:t>
      </w:r>
      <w:r w:rsidRPr="0036045E">
        <w:rPr>
          <w:sz w:val="24"/>
          <w:szCs w:val="24"/>
        </w:rPr>
        <w:t xml:space="preserve">he GIGA </w:t>
      </w:r>
      <w:r w:rsidR="00C63A76" w:rsidRPr="0036045E">
        <w:rPr>
          <w:sz w:val="24"/>
          <w:szCs w:val="24"/>
        </w:rPr>
        <w:t>Board of Directors</w:t>
      </w:r>
      <w:r w:rsidRPr="0036045E">
        <w:rPr>
          <w:sz w:val="24"/>
          <w:szCs w:val="24"/>
        </w:rPr>
        <w:t xml:space="preserve"> is the required approval body for material changes to this Policy. </w:t>
      </w:r>
      <w:r w:rsidR="00C63A76" w:rsidRPr="0036045E">
        <w:rPr>
          <w:sz w:val="24"/>
          <w:szCs w:val="24"/>
        </w:rPr>
        <w:t>The Board</w:t>
      </w:r>
      <w:r w:rsidRPr="0036045E">
        <w:rPr>
          <w:sz w:val="24"/>
          <w:szCs w:val="24"/>
        </w:rPr>
        <w:t xml:space="preserve"> is responsible for setting the risk appetite in accordance with this Policy.</w:t>
      </w:r>
    </w:p>
    <w:p w14:paraId="5EF814AD" w14:textId="6E3E15D9" w:rsidR="00EE2F05" w:rsidRPr="0036045E" w:rsidRDefault="00EE2F05" w:rsidP="00CC2971">
      <w:pPr>
        <w:pStyle w:val="NoSpacing"/>
        <w:rPr>
          <w:sz w:val="24"/>
          <w:szCs w:val="24"/>
        </w:rPr>
      </w:pPr>
    </w:p>
    <w:p w14:paraId="5ED92057" w14:textId="48ACACCB" w:rsidR="00EE2F05" w:rsidRPr="0036045E" w:rsidRDefault="00EE2F05" w:rsidP="00CC2971">
      <w:pPr>
        <w:pStyle w:val="NoSpacing"/>
        <w:rPr>
          <w:sz w:val="24"/>
          <w:szCs w:val="24"/>
        </w:rPr>
      </w:pPr>
      <w:r w:rsidRPr="0036045E">
        <w:rPr>
          <w:sz w:val="24"/>
          <w:szCs w:val="24"/>
        </w:rPr>
        <w:t xml:space="preserve">5.2 Risk appetite </w:t>
      </w:r>
      <w:r w:rsidR="00D67DA4" w:rsidRPr="0036045E">
        <w:rPr>
          <w:sz w:val="24"/>
          <w:szCs w:val="24"/>
        </w:rPr>
        <w:t>–</w:t>
      </w:r>
      <w:r w:rsidRPr="0036045E">
        <w:rPr>
          <w:sz w:val="24"/>
          <w:szCs w:val="24"/>
        </w:rPr>
        <w:t xml:space="preserve"> </w:t>
      </w:r>
      <w:r w:rsidR="00D67DA4" w:rsidRPr="0036045E">
        <w:rPr>
          <w:sz w:val="24"/>
          <w:szCs w:val="24"/>
        </w:rPr>
        <w:t xml:space="preserve">The GIGA Board has a </w:t>
      </w:r>
      <w:proofErr w:type="gramStart"/>
      <w:r w:rsidR="00D67DA4" w:rsidRPr="0036045E">
        <w:rPr>
          <w:sz w:val="24"/>
          <w:szCs w:val="24"/>
        </w:rPr>
        <w:t>zero risk</w:t>
      </w:r>
      <w:proofErr w:type="gramEnd"/>
      <w:r w:rsidR="00D67DA4" w:rsidRPr="0036045E">
        <w:rPr>
          <w:sz w:val="24"/>
          <w:szCs w:val="24"/>
        </w:rPr>
        <w:t xml:space="preserve"> appetite in respect of financial crime, money laundering and </w:t>
      </w:r>
      <w:r w:rsidR="00A4200B" w:rsidRPr="0036045E">
        <w:rPr>
          <w:sz w:val="24"/>
          <w:szCs w:val="24"/>
        </w:rPr>
        <w:t>matters relating to ABC.</w:t>
      </w:r>
    </w:p>
    <w:p w14:paraId="593EE6E4" w14:textId="77777777" w:rsidR="0036045E" w:rsidRDefault="0036045E" w:rsidP="00CC2971">
      <w:pPr>
        <w:pStyle w:val="NoSpacing"/>
      </w:pPr>
    </w:p>
    <w:p w14:paraId="1A370B37" w14:textId="77777777" w:rsidR="00CC2971" w:rsidRDefault="00CC2971" w:rsidP="00CC2971">
      <w:pPr>
        <w:pStyle w:val="NoSpacing"/>
      </w:pPr>
    </w:p>
    <w:p w14:paraId="45CA8CC0" w14:textId="440C5C40" w:rsidR="00CC2971" w:rsidRPr="0036045E" w:rsidRDefault="00CC2971" w:rsidP="00CC2971">
      <w:pPr>
        <w:pStyle w:val="NoSpacing"/>
        <w:rPr>
          <w:b/>
          <w:bCs/>
          <w:sz w:val="28"/>
          <w:szCs w:val="28"/>
        </w:rPr>
      </w:pPr>
      <w:r w:rsidRPr="0036045E">
        <w:rPr>
          <w:b/>
          <w:bCs/>
          <w:sz w:val="28"/>
          <w:szCs w:val="28"/>
        </w:rPr>
        <w:t xml:space="preserve">6. Policy </w:t>
      </w:r>
      <w:r w:rsidR="003862D7" w:rsidRPr="0036045E">
        <w:rPr>
          <w:b/>
          <w:bCs/>
          <w:sz w:val="28"/>
          <w:szCs w:val="28"/>
        </w:rPr>
        <w:t>a</w:t>
      </w:r>
      <w:r w:rsidRPr="0036045E">
        <w:rPr>
          <w:b/>
          <w:bCs/>
          <w:sz w:val="28"/>
          <w:szCs w:val="28"/>
        </w:rPr>
        <w:t xml:space="preserve">dherence - </w:t>
      </w:r>
      <w:r w:rsidR="003862D7" w:rsidRPr="0036045E">
        <w:rPr>
          <w:b/>
          <w:bCs/>
          <w:sz w:val="28"/>
          <w:szCs w:val="28"/>
        </w:rPr>
        <w:t>c</w:t>
      </w:r>
      <w:r w:rsidRPr="0036045E">
        <w:rPr>
          <w:b/>
          <w:bCs/>
          <w:sz w:val="28"/>
          <w:szCs w:val="28"/>
        </w:rPr>
        <w:t xml:space="preserve">onsequence </w:t>
      </w:r>
      <w:r w:rsidR="003862D7" w:rsidRPr="0036045E">
        <w:rPr>
          <w:b/>
          <w:bCs/>
          <w:sz w:val="28"/>
          <w:szCs w:val="28"/>
        </w:rPr>
        <w:t>m</w:t>
      </w:r>
      <w:r w:rsidRPr="0036045E">
        <w:rPr>
          <w:b/>
          <w:bCs/>
          <w:sz w:val="28"/>
          <w:szCs w:val="28"/>
        </w:rPr>
        <w:t>anagement</w:t>
      </w:r>
    </w:p>
    <w:p w14:paraId="5166C796" w14:textId="77777777" w:rsidR="00C63A76" w:rsidRDefault="00C63A76" w:rsidP="00CC2971">
      <w:pPr>
        <w:pStyle w:val="NoSpacing"/>
      </w:pPr>
    </w:p>
    <w:p w14:paraId="06868BC7" w14:textId="5D2C9F2E" w:rsidR="00CC2971" w:rsidRPr="0036045E" w:rsidRDefault="00CC2971" w:rsidP="00CC2971">
      <w:pPr>
        <w:pStyle w:val="NoSpacing"/>
        <w:rPr>
          <w:sz w:val="24"/>
          <w:szCs w:val="24"/>
        </w:rPr>
      </w:pPr>
      <w:r w:rsidRPr="0036045E">
        <w:rPr>
          <w:sz w:val="24"/>
          <w:szCs w:val="24"/>
        </w:rPr>
        <w:t>6.1. Not complying with this Policy may result in internal and/or external disciplinary measures including but not limited to administrative and/or criminal sanctions</w:t>
      </w:r>
      <w:r w:rsidR="00E11BBE" w:rsidRPr="0036045E">
        <w:rPr>
          <w:sz w:val="24"/>
          <w:szCs w:val="24"/>
        </w:rPr>
        <w:t xml:space="preserve">, </w:t>
      </w:r>
      <w:proofErr w:type="gramStart"/>
      <w:r w:rsidR="00E11BBE" w:rsidRPr="0036045E">
        <w:rPr>
          <w:sz w:val="24"/>
          <w:szCs w:val="24"/>
        </w:rPr>
        <w:t>suspension</w:t>
      </w:r>
      <w:proofErr w:type="gramEnd"/>
      <w:r w:rsidR="00E11BBE" w:rsidRPr="0036045E">
        <w:rPr>
          <w:sz w:val="24"/>
          <w:szCs w:val="24"/>
        </w:rPr>
        <w:t xml:space="preserve"> or dismissal.</w:t>
      </w:r>
    </w:p>
    <w:p w14:paraId="13E38633" w14:textId="271B5778" w:rsidR="0036045E" w:rsidRPr="0036045E" w:rsidRDefault="0036045E" w:rsidP="00CC2971">
      <w:pPr>
        <w:pStyle w:val="NoSpacing"/>
        <w:rPr>
          <w:sz w:val="24"/>
          <w:szCs w:val="24"/>
        </w:rPr>
      </w:pPr>
    </w:p>
    <w:p w14:paraId="1E9BD819" w14:textId="77777777" w:rsidR="003862D7" w:rsidRDefault="003862D7" w:rsidP="00CC2971">
      <w:pPr>
        <w:pStyle w:val="NoSpacing"/>
      </w:pPr>
    </w:p>
    <w:p w14:paraId="72BC69D0" w14:textId="5FCB58BD" w:rsidR="00CC2971" w:rsidRPr="0036045E" w:rsidRDefault="00CC2971" w:rsidP="00CC2971">
      <w:pPr>
        <w:pStyle w:val="NoSpacing"/>
        <w:rPr>
          <w:b/>
          <w:bCs/>
          <w:sz w:val="28"/>
          <w:szCs w:val="28"/>
        </w:rPr>
      </w:pPr>
      <w:r w:rsidRPr="0036045E">
        <w:rPr>
          <w:b/>
          <w:bCs/>
          <w:sz w:val="28"/>
          <w:szCs w:val="28"/>
        </w:rPr>
        <w:t>7. Implementation</w:t>
      </w:r>
    </w:p>
    <w:p w14:paraId="22C7A000" w14:textId="77777777" w:rsidR="003862D7" w:rsidRDefault="003862D7" w:rsidP="00CC2971">
      <w:pPr>
        <w:pStyle w:val="NoSpacing"/>
      </w:pPr>
    </w:p>
    <w:p w14:paraId="4134496C" w14:textId="5BBDFE0A" w:rsidR="00CC2971" w:rsidRPr="0036045E" w:rsidRDefault="00CC2971" w:rsidP="00CC2971">
      <w:pPr>
        <w:pStyle w:val="NoSpacing"/>
        <w:rPr>
          <w:b/>
          <w:bCs/>
          <w:sz w:val="28"/>
          <w:szCs w:val="28"/>
        </w:rPr>
      </w:pPr>
      <w:r w:rsidRPr="0036045E">
        <w:rPr>
          <w:b/>
          <w:bCs/>
          <w:sz w:val="28"/>
          <w:szCs w:val="28"/>
        </w:rPr>
        <w:t>Policy implementation</w:t>
      </w:r>
    </w:p>
    <w:p w14:paraId="6180FD1C" w14:textId="77777777" w:rsidR="003862D7" w:rsidRDefault="003862D7" w:rsidP="00CC2971">
      <w:pPr>
        <w:pStyle w:val="NoSpacing"/>
      </w:pPr>
    </w:p>
    <w:p w14:paraId="0DF18DA1" w14:textId="1523C132" w:rsidR="00CC2971" w:rsidRPr="0036045E" w:rsidRDefault="00CC2971" w:rsidP="00CC2971">
      <w:pPr>
        <w:pStyle w:val="NoSpacing"/>
        <w:rPr>
          <w:sz w:val="24"/>
          <w:szCs w:val="24"/>
        </w:rPr>
      </w:pPr>
      <w:r w:rsidRPr="0036045E">
        <w:rPr>
          <w:sz w:val="24"/>
          <w:szCs w:val="24"/>
        </w:rPr>
        <w:t xml:space="preserve">7.1. </w:t>
      </w:r>
      <w:r w:rsidR="003862D7" w:rsidRPr="0036045E">
        <w:rPr>
          <w:sz w:val="24"/>
          <w:szCs w:val="24"/>
        </w:rPr>
        <w:t>The Board</w:t>
      </w:r>
      <w:r w:rsidRPr="0036045E">
        <w:rPr>
          <w:sz w:val="24"/>
          <w:szCs w:val="24"/>
        </w:rPr>
        <w:t xml:space="preserve"> is responsible for the implementation of changes to this Policy which must be completed within three months of the date of its publication.</w:t>
      </w:r>
    </w:p>
    <w:sectPr w:rsidR="00CC2971" w:rsidRPr="0036045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D472" w14:textId="77777777" w:rsidR="00485321" w:rsidRDefault="00485321" w:rsidP="0044771D">
      <w:pPr>
        <w:spacing w:after="0" w:line="240" w:lineRule="auto"/>
      </w:pPr>
      <w:r>
        <w:separator/>
      </w:r>
    </w:p>
  </w:endnote>
  <w:endnote w:type="continuationSeparator" w:id="0">
    <w:p w14:paraId="7E37A897" w14:textId="77777777" w:rsidR="00485321" w:rsidRDefault="00485321" w:rsidP="0044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253003"/>
      <w:docPartObj>
        <w:docPartGallery w:val="Page Numbers (Bottom of Page)"/>
        <w:docPartUnique/>
      </w:docPartObj>
    </w:sdtPr>
    <w:sdtEndPr>
      <w:rPr>
        <w:color w:val="7F7F7F" w:themeColor="background1" w:themeShade="7F"/>
        <w:spacing w:val="60"/>
      </w:rPr>
    </w:sdtEndPr>
    <w:sdtContent>
      <w:p w14:paraId="18923BFB" w14:textId="3BBD7045" w:rsidR="00F91DEC" w:rsidRDefault="00F91DE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1AF065B" w14:textId="77777777" w:rsidR="00902189" w:rsidRDefault="00902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B635" w14:textId="77777777" w:rsidR="00485321" w:rsidRDefault="00485321" w:rsidP="0044771D">
      <w:pPr>
        <w:spacing w:after="0" w:line="240" w:lineRule="auto"/>
      </w:pPr>
      <w:r>
        <w:separator/>
      </w:r>
    </w:p>
  </w:footnote>
  <w:footnote w:type="continuationSeparator" w:id="0">
    <w:p w14:paraId="05C81DEF" w14:textId="77777777" w:rsidR="00485321" w:rsidRDefault="00485321" w:rsidP="00447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2D2F" w14:textId="74B1E6E8" w:rsidR="0044771D" w:rsidRPr="0044771D" w:rsidRDefault="0044771D" w:rsidP="00C75E14">
    <w:pPr>
      <w:pStyle w:val="Header"/>
      <w:rPr>
        <w:lang w:val="en-US"/>
      </w:rPr>
    </w:pPr>
    <w:r>
      <w:rPr>
        <w:lang w:val="en-US"/>
      </w:rPr>
      <w:t xml:space="preserve">GIGA ABC Policy </w:t>
    </w:r>
    <w:r w:rsidR="00C75E14">
      <w:rPr>
        <w:lang w:val="en-US"/>
      </w:rPr>
      <w:t>Final</w:t>
    </w:r>
    <w:r w:rsidR="000E502E">
      <w:rPr>
        <w:lang w:val="en-US"/>
      </w:rPr>
      <w:t xml:space="preserve"> for Member agreement 21 March 2023</w:t>
    </w:r>
    <w:r w:rsidR="000E502E">
      <w:rPr>
        <w:lang w:val="en-US"/>
      </w:rPr>
      <w:tab/>
    </w:r>
    <w:r w:rsidR="000E502E">
      <w:rPr>
        <w:noProof/>
      </w:rPr>
      <w:drawing>
        <wp:inline distT="0" distB="0" distL="0" distR="0" wp14:anchorId="67F43556" wp14:editId="1EAF032E">
          <wp:extent cx="1282700" cy="894003"/>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4150" cy="9159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971"/>
    <w:rsid w:val="00007B72"/>
    <w:rsid w:val="00010863"/>
    <w:rsid w:val="00013197"/>
    <w:rsid w:val="000E502E"/>
    <w:rsid w:val="00136EE6"/>
    <w:rsid w:val="00187737"/>
    <w:rsid w:val="001C4CA4"/>
    <w:rsid w:val="001D3ABC"/>
    <w:rsid w:val="002027FF"/>
    <w:rsid w:val="0023353D"/>
    <w:rsid w:val="002461DA"/>
    <w:rsid w:val="00253A97"/>
    <w:rsid w:val="002E5D07"/>
    <w:rsid w:val="00304D4D"/>
    <w:rsid w:val="00304D92"/>
    <w:rsid w:val="00351E43"/>
    <w:rsid w:val="0036045E"/>
    <w:rsid w:val="003862D7"/>
    <w:rsid w:val="00440B5A"/>
    <w:rsid w:val="0044771D"/>
    <w:rsid w:val="00485321"/>
    <w:rsid w:val="004F5D3D"/>
    <w:rsid w:val="005114DC"/>
    <w:rsid w:val="006757AB"/>
    <w:rsid w:val="00686E64"/>
    <w:rsid w:val="00780AC1"/>
    <w:rsid w:val="007A30E0"/>
    <w:rsid w:val="007B19D6"/>
    <w:rsid w:val="00845367"/>
    <w:rsid w:val="008478F8"/>
    <w:rsid w:val="00847E34"/>
    <w:rsid w:val="008605BE"/>
    <w:rsid w:val="008803F8"/>
    <w:rsid w:val="00902189"/>
    <w:rsid w:val="009A6281"/>
    <w:rsid w:val="00A214AC"/>
    <w:rsid w:val="00A4200B"/>
    <w:rsid w:val="00A723B2"/>
    <w:rsid w:val="00AC2DB2"/>
    <w:rsid w:val="00B87843"/>
    <w:rsid w:val="00BE3313"/>
    <w:rsid w:val="00C63A76"/>
    <w:rsid w:val="00C75E14"/>
    <w:rsid w:val="00C82566"/>
    <w:rsid w:val="00CB50B1"/>
    <w:rsid w:val="00CC2971"/>
    <w:rsid w:val="00D04A57"/>
    <w:rsid w:val="00D67DA4"/>
    <w:rsid w:val="00DC2130"/>
    <w:rsid w:val="00DC7187"/>
    <w:rsid w:val="00DE685B"/>
    <w:rsid w:val="00E11BBE"/>
    <w:rsid w:val="00E62152"/>
    <w:rsid w:val="00E71E98"/>
    <w:rsid w:val="00E849F8"/>
    <w:rsid w:val="00EE2F05"/>
    <w:rsid w:val="00F7146C"/>
    <w:rsid w:val="00F91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A4B1"/>
  <w15:chartTrackingRefBased/>
  <w15:docId w15:val="{5FED8549-3600-44DF-8143-91E035EE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971"/>
    <w:pPr>
      <w:spacing w:after="0" w:line="240" w:lineRule="auto"/>
    </w:pPr>
  </w:style>
  <w:style w:type="paragraph" w:styleId="Header">
    <w:name w:val="header"/>
    <w:basedOn w:val="Normal"/>
    <w:link w:val="HeaderChar"/>
    <w:uiPriority w:val="99"/>
    <w:unhideWhenUsed/>
    <w:rsid w:val="00447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71D"/>
  </w:style>
  <w:style w:type="paragraph" w:styleId="Footer">
    <w:name w:val="footer"/>
    <w:basedOn w:val="Normal"/>
    <w:link w:val="FooterChar"/>
    <w:uiPriority w:val="99"/>
    <w:unhideWhenUsed/>
    <w:rsid w:val="00447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71D"/>
  </w:style>
  <w:style w:type="paragraph" w:styleId="EndnoteText">
    <w:name w:val="endnote text"/>
    <w:basedOn w:val="Normal"/>
    <w:link w:val="EndnoteTextChar"/>
    <w:uiPriority w:val="99"/>
    <w:semiHidden/>
    <w:unhideWhenUsed/>
    <w:rsid w:val="00D04A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4A57"/>
    <w:rPr>
      <w:sz w:val="20"/>
      <w:szCs w:val="20"/>
    </w:rPr>
  </w:style>
  <w:style w:type="character" w:styleId="EndnoteReference">
    <w:name w:val="endnote reference"/>
    <w:basedOn w:val="DefaultParagraphFont"/>
    <w:uiPriority w:val="99"/>
    <w:semiHidden/>
    <w:unhideWhenUsed/>
    <w:rsid w:val="00D04A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C4BCB-FE6A-4149-8CFA-3499D9BC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Bowen</dc:creator>
  <cp:keywords/>
  <dc:description/>
  <cp:lastModifiedBy>Rick Denton</cp:lastModifiedBy>
  <cp:revision>47</cp:revision>
  <dcterms:created xsi:type="dcterms:W3CDTF">2023-01-24T07:38:00Z</dcterms:created>
  <dcterms:modified xsi:type="dcterms:W3CDTF">2023-03-01T09:57:00Z</dcterms:modified>
</cp:coreProperties>
</file>